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AF68C" w14:textId="77777777" w:rsidR="00AC6F11" w:rsidRPr="006F5004" w:rsidRDefault="00AC6F11" w:rsidP="00AC6F11">
      <w:pPr>
        <w:tabs>
          <w:tab w:val="left" w:pos="7655"/>
        </w:tabs>
        <w:jc w:val="both"/>
        <w:rPr>
          <w:sz w:val="24"/>
        </w:rPr>
      </w:pPr>
      <w:r w:rsidRPr="006F5004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44A5FB4A" wp14:editId="2EA62B69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12151" w14:textId="77777777" w:rsidR="00AC6F11" w:rsidRPr="006F5004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6F5004">
        <w:rPr>
          <w:rFonts w:ascii="ScalaSans" w:hAnsi="ScalaSans"/>
          <w:noProof/>
          <w:color w:val="auto"/>
          <w:lang w:val="hu-HU"/>
        </w:rPr>
        <w:drawing>
          <wp:anchor distT="0" distB="0" distL="114300" distR="114300" simplePos="0" relativeHeight="251660288" behindDoc="0" locked="0" layoutInCell="1" allowOverlap="1" wp14:anchorId="37DC39B4" wp14:editId="169E9113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6F5004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14:paraId="2157ECB4" w14:textId="77777777" w:rsidR="00AC6F11" w:rsidRPr="006F5004" w:rsidRDefault="00AC6F11" w:rsidP="00AC6F11">
      <w:pPr>
        <w:pStyle w:val="BasicParagraph"/>
        <w:spacing w:line="240" w:lineRule="auto"/>
        <w:rPr>
          <w:rFonts w:ascii="ScalaSans" w:hAnsi="ScalaSans"/>
          <w:color w:val="auto"/>
          <w:lang w:val="hu-HU"/>
        </w:rPr>
      </w:pPr>
      <w:r w:rsidRPr="006F5004">
        <w:rPr>
          <w:rFonts w:ascii="ScalaSans" w:hAnsi="ScalaSans"/>
          <w:color w:val="auto"/>
          <w:lang w:val="hu-HU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6F5004" w:rsidRPr="006F5004" w14:paraId="59818A3A" w14:textId="77777777" w:rsidTr="00304ADE">
        <w:trPr>
          <w:trHeight w:val="1082"/>
        </w:trPr>
        <w:tc>
          <w:tcPr>
            <w:tcW w:w="3190" w:type="dxa"/>
          </w:tcPr>
          <w:p w14:paraId="45208BC8" w14:textId="77777777" w:rsidR="00AC6F11" w:rsidRPr="006F5004" w:rsidRDefault="00AC6F11" w:rsidP="00304ADE">
            <w:pPr>
              <w:spacing w:before="57"/>
              <w:ind w:right="227"/>
              <w:rPr>
                <w:rFonts w:cs="ScalaSans"/>
                <w:spacing w:val="6"/>
              </w:rPr>
            </w:pPr>
          </w:p>
        </w:tc>
        <w:tc>
          <w:tcPr>
            <w:tcW w:w="5030" w:type="dxa"/>
          </w:tcPr>
          <w:p w14:paraId="0C9F620F" w14:textId="77777777" w:rsidR="00AC6F11" w:rsidRPr="006F5004" w:rsidRDefault="00AC6F11" w:rsidP="00304ADE">
            <w:pPr>
              <w:spacing w:before="57"/>
              <w:rPr>
                <w:rFonts w:cs="ScalaSans"/>
                <w:spacing w:val="2"/>
              </w:rPr>
            </w:pPr>
          </w:p>
        </w:tc>
      </w:tr>
    </w:tbl>
    <w:p w14:paraId="59A0B66D" w14:textId="77777777" w:rsidR="00AC6F11" w:rsidRPr="006F500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8347E5" w14:textId="77777777" w:rsidR="00AC6F11" w:rsidRPr="006F500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69DCEF" w14:textId="77777777" w:rsidR="00AC6F11" w:rsidRPr="006F500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4D6DE7" w14:textId="77777777" w:rsidR="00AC6F11" w:rsidRPr="006F500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7E0FC9" w14:textId="512E0081" w:rsidR="00AC6F11" w:rsidRPr="006F500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5004">
        <w:rPr>
          <w:rFonts w:ascii="Arial" w:hAnsi="Arial" w:cs="Arial"/>
          <w:sz w:val="24"/>
          <w:szCs w:val="24"/>
        </w:rPr>
        <w:t xml:space="preserve">Iktatószám: </w:t>
      </w:r>
      <w:r w:rsidR="001476C8" w:rsidRPr="006F5004">
        <w:rPr>
          <w:rFonts w:ascii="Arial" w:hAnsi="Arial" w:cs="Arial"/>
          <w:sz w:val="24"/>
          <w:szCs w:val="24"/>
        </w:rPr>
        <w:t>HIV</w:t>
      </w:r>
      <w:r w:rsidRPr="006F5004">
        <w:rPr>
          <w:rFonts w:ascii="Arial" w:hAnsi="Arial" w:cs="Arial"/>
          <w:sz w:val="24"/>
          <w:szCs w:val="24"/>
        </w:rPr>
        <w:t>/</w:t>
      </w:r>
      <w:r w:rsidR="005261A3" w:rsidRPr="006F5004">
        <w:rPr>
          <w:rFonts w:ascii="Arial" w:hAnsi="Arial" w:cs="Arial"/>
          <w:sz w:val="24"/>
          <w:szCs w:val="24"/>
        </w:rPr>
        <w:t>19210-</w:t>
      </w:r>
      <w:r w:rsidR="006C42CF" w:rsidRPr="006F5004">
        <w:rPr>
          <w:rFonts w:ascii="Arial" w:hAnsi="Arial" w:cs="Arial"/>
          <w:sz w:val="24"/>
          <w:szCs w:val="24"/>
        </w:rPr>
        <w:t>2</w:t>
      </w:r>
      <w:r w:rsidR="00D36DC9" w:rsidRPr="006F5004">
        <w:rPr>
          <w:rFonts w:ascii="Arial" w:hAnsi="Arial" w:cs="Arial"/>
          <w:sz w:val="24"/>
          <w:szCs w:val="24"/>
        </w:rPr>
        <w:t>/2025</w:t>
      </w:r>
      <w:r w:rsidR="00EB6748" w:rsidRPr="006F5004">
        <w:rPr>
          <w:rFonts w:ascii="Arial" w:hAnsi="Arial" w:cs="Arial"/>
          <w:sz w:val="24"/>
          <w:szCs w:val="24"/>
        </w:rPr>
        <w:t>.</w:t>
      </w:r>
    </w:p>
    <w:p w14:paraId="703055D4" w14:textId="77777777" w:rsidR="00AC6F11" w:rsidRPr="006F500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598E9F" w14:textId="77777777" w:rsidR="00AC6F11" w:rsidRPr="006F500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5004">
        <w:rPr>
          <w:rFonts w:ascii="Arial" w:hAnsi="Arial" w:cs="Arial"/>
          <w:sz w:val="24"/>
          <w:szCs w:val="24"/>
        </w:rPr>
        <w:t>Napirend sorszáma:</w:t>
      </w:r>
    </w:p>
    <w:p w14:paraId="4BC10CC1" w14:textId="77777777" w:rsidR="00AC6F11" w:rsidRPr="006F5004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131B49" w14:textId="77777777" w:rsidR="00AC6F11" w:rsidRPr="006F500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0A8AD3" w14:textId="77777777" w:rsidR="00AC6F11" w:rsidRPr="006F5004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F5004">
        <w:rPr>
          <w:rFonts w:ascii="Arial" w:hAnsi="Arial" w:cs="Arial"/>
          <w:b/>
          <w:sz w:val="24"/>
          <w:szCs w:val="24"/>
        </w:rPr>
        <w:t>Előterjesztés</w:t>
      </w:r>
    </w:p>
    <w:p w14:paraId="4F7C892F" w14:textId="77777777" w:rsidR="00AC6F11" w:rsidRPr="006F5004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7A7A351" w14:textId="77777777" w:rsidR="00AC6F11" w:rsidRPr="006F5004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F5004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7531530F" w14:textId="25B6912A" w:rsidR="00AC6F11" w:rsidRPr="006F5004" w:rsidRDefault="00381C66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F5004">
        <w:rPr>
          <w:rFonts w:ascii="Arial" w:hAnsi="Arial" w:cs="Arial"/>
          <w:b/>
          <w:sz w:val="24"/>
          <w:szCs w:val="24"/>
        </w:rPr>
        <w:t>202</w:t>
      </w:r>
      <w:r w:rsidR="00D36DC9" w:rsidRPr="006F5004">
        <w:rPr>
          <w:rFonts w:ascii="Arial" w:hAnsi="Arial" w:cs="Arial"/>
          <w:b/>
          <w:sz w:val="24"/>
          <w:szCs w:val="24"/>
        </w:rPr>
        <w:t>5</w:t>
      </w:r>
      <w:r w:rsidRPr="006F5004">
        <w:rPr>
          <w:rFonts w:ascii="Arial" w:hAnsi="Arial" w:cs="Arial"/>
          <w:b/>
          <w:sz w:val="24"/>
          <w:szCs w:val="24"/>
        </w:rPr>
        <w:t xml:space="preserve">. </w:t>
      </w:r>
      <w:r w:rsidR="00D36DC9" w:rsidRPr="006F5004">
        <w:rPr>
          <w:rFonts w:ascii="Arial" w:hAnsi="Arial" w:cs="Arial"/>
          <w:b/>
          <w:sz w:val="24"/>
          <w:szCs w:val="24"/>
        </w:rPr>
        <w:t>szeptember 25</w:t>
      </w:r>
      <w:r w:rsidR="009328F8" w:rsidRPr="006F5004">
        <w:rPr>
          <w:rFonts w:ascii="Arial" w:hAnsi="Arial" w:cs="Arial"/>
          <w:b/>
          <w:sz w:val="24"/>
          <w:szCs w:val="24"/>
        </w:rPr>
        <w:t>-ei</w:t>
      </w:r>
      <w:r w:rsidR="007925E2" w:rsidRPr="006F5004">
        <w:rPr>
          <w:rFonts w:ascii="Arial" w:hAnsi="Arial" w:cs="Arial"/>
          <w:b/>
          <w:sz w:val="24"/>
          <w:szCs w:val="24"/>
        </w:rPr>
        <w:t xml:space="preserve"> r</w:t>
      </w:r>
      <w:r w:rsidR="008B59AA" w:rsidRPr="006F5004">
        <w:rPr>
          <w:rFonts w:ascii="Arial" w:hAnsi="Arial" w:cs="Arial"/>
          <w:b/>
          <w:sz w:val="24"/>
          <w:szCs w:val="24"/>
        </w:rPr>
        <w:t>endes</w:t>
      </w:r>
      <w:r w:rsidR="00AC6F11" w:rsidRPr="006F5004">
        <w:rPr>
          <w:rFonts w:ascii="Arial" w:hAnsi="Arial" w:cs="Arial"/>
          <w:b/>
          <w:sz w:val="24"/>
          <w:szCs w:val="24"/>
        </w:rPr>
        <w:t xml:space="preserve"> nyilvános ülésére</w:t>
      </w:r>
    </w:p>
    <w:p w14:paraId="004C5160" w14:textId="77777777" w:rsidR="00AC6F11" w:rsidRPr="006F5004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0ADA8B26" w14:textId="77777777" w:rsidR="00AC6F11" w:rsidRPr="006F5004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D18D7EA" w14:textId="77777777" w:rsidR="00AC6F11" w:rsidRPr="006F5004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D20338B" w14:textId="77777777" w:rsidR="00AC6F11" w:rsidRPr="006F5004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1B52F1C" w14:textId="6D800F3A" w:rsidR="006C218D" w:rsidRPr="006F5004" w:rsidRDefault="00AC6F11" w:rsidP="00681901">
      <w:pPr>
        <w:pStyle w:val="Szvegtrzs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6F5004">
        <w:rPr>
          <w:rFonts w:ascii="Arial" w:hAnsi="Arial" w:cs="Arial"/>
          <w:b/>
        </w:rPr>
        <w:t>Tárgy:</w:t>
      </w:r>
      <w:r w:rsidR="00F100B6" w:rsidRPr="006F5004">
        <w:rPr>
          <w:rFonts w:ascii="Arial" w:hAnsi="Arial" w:cs="Arial"/>
          <w:b/>
        </w:rPr>
        <w:tab/>
      </w:r>
      <w:r w:rsidR="005261A3" w:rsidRPr="006F5004">
        <w:rPr>
          <w:rFonts w:ascii="Arial" w:hAnsi="Arial" w:cs="Arial"/>
        </w:rPr>
        <w:t>Az önkormányzat saját halottjává nyilvánítás szabályozásáról szóló önkormányzati rendelet megalkotása</w:t>
      </w:r>
    </w:p>
    <w:p w14:paraId="64D51FED" w14:textId="77777777" w:rsidR="005261A3" w:rsidRPr="006F5004" w:rsidRDefault="005261A3" w:rsidP="00681901">
      <w:pPr>
        <w:pStyle w:val="Szvegtrzs0"/>
        <w:spacing w:after="0" w:line="240" w:lineRule="auto"/>
        <w:ind w:left="2124" w:hanging="2124"/>
        <w:jc w:val="both"/>
        <w:rPr>
          <w:rFonts w:ascii="Arial" w:hAnsi="Arial" w:cs="Arial"/>
        </w:rPr>
      </w:pPr>
    </w:p>
    <w:p w14:paraId="5A9374AE" w14:textId="77777777" w:rsidR="00AC6F11" w:rsidRPr="006F500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F02A26" w14:textId="139F8FDB" w:rsidR="00AC6F11" w:rsidRPr="006F500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5004">
        <w:rPr>
          <w:rFonts w:ascii="Arial" w:hAnsi="Arial" w:cs="Arial"/>
          <w:b/>
          <w:sz w:val="24"/>
          <w:szCs w:val="24"/>
        </w:rPr>
        <w:t>Az előterjesztő:</w:t>
      </w:r>
      <w:r w:rsidR="00F100B6" w:rsidRPr="006F5004">
        <w:rPr>
          <w:rFonts w:ascii="Arial" w:hAnsi="Arial" w:cs="Arial"/>
          <w:sz w:val="24"/>
          <w:szCs w:val="24"/>
        </w:rPr>
        <w:tab/>
      </w:r>
      <w:r w:rsidR="00BB0250" w:rsidRPr="006F5004">
        <w:rPr>
          <w:rFonts w:ascii="Arial" w:hAnsi="Arial" w:cs="Arial"/>
          <w:sz w:val="24"/>
          <w:szCs w:val="24"/>
        </w:rPr>
        <w:t>Naszádos Péter</w:t>
      </w:r>
      <w:r w:rsidRPr="006F5004">
        <w:rPr>
          <w:rFonts w:ascii="Arial" w:hAnsi="Arial" w:cs="Arial"/>
          <w:sz w:val="24"/>
          <w:szCs w:val="24"/>
        </w:rPr>
        <w:t xml:space="preserve"> polgármester</w:t>
      </w:r>
    </w:p>
    <w:p w14:paraId="498DE612" w14:textId="77777777" w:rsidR="00AC6F11" w:rsidRPr="006F500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C01A73" w14:textId="77777777" w:rsidR="00AC6F11" w:rsidRPr="006F500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1F64A3" w14:textId="36CFB24F" w:rsidR="00F124AA" w:rsidRPr="006F5004" w:rsidRDefault="00AC6F11" w:rsidP="00F11BFB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F5004">
        <w:rPr>
          <w:rFonts w:ascii="Arial" w:hAnsi="Arial" w:cs="Arial"/>
          <w:b/>
          <w:sz w:val="24"/>
          <w:szCs w:val="24"/>
        </w:rPr>
        <w:t>Készítette:</w:t>
      </w:r>
      <w:r w:rsidR="00F100B6" w:rsidRPr="006F5004">
        <w:rPr>
          <w:rFonts w:ascii="Arial" w:hAnsi="Arial" w:cs="Arial"/>
          <w:b/>
          <w:sz w:val="24"/>
          <w:szCs w:val="24"/>
        </w:rPr>
        <w:tab/>
      </w:r>
      <w:r w:rsidR="007925E2" w:rsidRPr="006F5004">
        <w:rPr>
          <w:rFonts w:ascii="Arial" w:hAnsi="Arial" w:cs="Arial"/>
          <w:sz w:val="24"/>
          <w:szCs w:val="24"/>
        </w:rPr>
        <w:t>Bertalanné dr. Gallé Vera</w:t>
      </w:r>
      <w:r w:rsidR="00A33791" w:rsidRPr="006F5004">
        <w:rPr>
          <w:rFonts w:ascii="Arial" w:hAnsi="Arial" w:cs="Arial"/>
          <w:sz w:val="24"/>
          <w:szCs w:val="24"/>
        </w:rPr>
        <w:t xml:space="preserve"> hatósági osztályvezető</w:t>
      </w:r>
    </w:p>
    <w:p w14:paraId="7CC849EC" w14:textId="77777777" w:rsidR="00AC6F11" w:rsidRPr="006F5004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2AC8D7B3" w14:textId="77777777" w:rsidR="00AC6F11" w:rsidRPr="006F5004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F5004">
        <w:rPr>
          <w:rFonts w:ascii="Arial" w:hAnsi="Arial" w:cs="Arial"/>
          <w:sz w:val="24"/>
          <w:szCs w:val="24"/>
        </w:rPr>
        <w:tab/>
      </w:r>
    </w:p>
    <w:p w14:paraId="0643C04F" w14:textId="77777777" w:rsidR="00907629" w:rsidRPr="006F5004" w:rsidRDefault="00AC6F11" w:rsidP="006E5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5004">
        <w:rPr>
          <w:rFonts w:ascii="Arial" w:hAnsi="Arial" w:cs="Arial"/>
          <w:b/>
          <w:sz w:val="24"/>
          <w:szCs w:val="24"/>
        </w:rPr>
        <w:t>Megtárgyalta:</w:t>
      </w:r>
      <w:r w:rsidR="00F100B6" w:rsidRPr="006F5004">
        <w:rPr>
          <w:rFonts w:ascii="Arial" w:hAnsi="Arial" w:cs="Arial"/>
          <w:sz w:val="24"/>
          <w:szCs w:val="24"/>
        </w:rPr>
        <w:tab/>
      </w:r>
      <w:r w:rsidR="006E541B" w:rsidRPr="006F5004">
        <w:rPr>
          <w:rFonts w:ascii="Arial" w:hAnsi="Arial" w:cs="Arial"/>
          <w:sz w:val="24"/>
          <w:szCs w:val="24"/>
        </w:rPr>
        <w:t>Pénzügyi, Városfejlesztési és Ügyrendi Bizottság</w:t>
      </w:r>
    </w:p>
    <w:p w14:paraId="70355B68" w14:textId="77777777" w:rsidR="00907629" w:rsidRPr="006F5004" w:rsidRDefault="00907629" w:rsidP="00907629">
      <w:pPr>
        <w:autoSpaceDE w:val="0"/>
        <w:autoSpaceDN w:val="0"/>
        <w:spacing w:after="0"/>
        <w:ind w:left="1416" w:firstLine="708"/>
        <w:jc w:val="both"/>
        <w:rPr>
          <w:rFonts w:ascii="Arial" w:hAnsi="Arial" w:cs="Arial"/>
          <w:sz w:val="24"/>
          <w:szCs w:val="24"/>
          <w:lang w:eastAsia="hu-HU"/>
        </w:rPr>
      </w:pPr>
      <w:r w:rsidRPr="006F5004">
        <w:rPr>
          <w:rFonts w:ascii="Arial" w:hAnsi="Arial" w:cs="Arial"/>
          <w:sz w:val="24"/>
          <w:szCs w:val="24"/>
          <w:lang w:eastAsia="hu-HU"/>
        </w:rPr>
        <w:t xml:space="preserve">Oktatási, Sport és Szociális Bizottság, </w:t>
      </w:r>
    </w:p>
    <w:p w14:paraId="62C1DD6B" w14:textId="4A009446" w:rsidR="00AC6F11" w:rsidRPr="006F5004" w:rsidRDefault="006E541B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5004">
        <w:rPr>
          <w:rFonts w:ascii="Arial" w:hAnsi="Arial" w:cs="Arial"/>
          <w:sz w:val="24"/>
          <w:szCs w:val="24"/>
        </w:rPr>
        <w:t xml:space="preserve"> </w:t>
      </w:r>
    </w:p>
    <w:p w14:paraId="37986C50" w14:textId="77777777" w:rsidR="005261A3" w:rsidRPr="006F5004" w:rsidRDefault="005261A3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5848C8" w14:textId="77777777" w:rsidR="00AC6F11" w:rsidRPr="006F5004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5004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F5004">
        <w:rPr>
          <w:rFonts w:ascii="Arial" w:hAnsi="Arial" w:cs="Arial"/>
          <w:sz w:val="24"/>
          <w:szCs w:val="24"/>
        </w:rPr>
        <w:t>dr. Tüske Róbert jegyző</w:t>
      </w:r>
    </w:p>
    <w:p w14:paraId="4FED049C" w14:textId="77777777" w:rsidR="00AC6F11" w:rsidRPr="006F5004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D6BA59" w14:textId="77777777" w:rsidR="00AC6F11" w:rsidRPr="006F5004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C758DA" w14:textId="2399531C" w:rsidR="00072CBD" w:rsidRPr="006F5004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4C161005" w14:textId="77777777" w:rsidR="009F762D" w:rsidRPr="006F5004" w:rsidRDefault="009F762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510C4552" w14:textId="77777777" w:rsidR="00245F74" w:rsidRPr="006F5004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888CE2" w14:textId="3BC88269" w:rsidR="007925E2" w:rsidRPr="006F5004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5004">
        <w:rPr>
          <w:rFonts w:ascii="Arial" w:hAnsi="Arial" w:cs="Arial"/>
          <w:sz w:val="24"/>
          <w:szCs w:val="24"/>
        </w:rPr>
        <w:tab/>
      </w:r>
      <w:r w:rsidRPr="006F5004">
        <w:rPr>
          <w:rFonts w:ascii="Arial" w:hAnsi="Arial" w:cs="Arial"/>
          <w:sz w:val="24"/>
          <w:szCs w:val="24"/>
        </w:rPr>
        <w:tab/>
      </w:r>
      <w:r w:rsidRPr="006F5004">
        <w:rPr>
          <w:rFonts w:ascii="Arial" w:hAnsi="Arial" w:cs="Arial"/>
          <w:sz w:val="24"/>
          <w:szCs w:val="24"/>
        </w:rPr>
        <w:tab/>
      </w:r>
      <w:r w:rsidRPr="006F5004">
        <w:rPr>
          <w:rFonts w:ascii="Arial" w:hAnsi="Arial" w:cs="Arial"/>
          <w:sz w:val="24"/>
          <w:szCs w:val="24"/>
        </w:rPr>
        <w:tab/>
      </w:r>
      <w:r w:rsidRPr="006F5004">
        <w:rPr>
          <w:rFonts w:ascii="Arial" w:hAnsi="Arial" w:cs="Arial"/>
          <w:sz w:val="24"/>
          <w:szCs w:val="24"/>
        </w:rPr>
        <w:tab/>
      </w:r>
      <w:r w:rsidRPr="006F5004">
        <w:rPr>
          <w:rFonts w:ascii="Arial" w:hAnsi="Arial" w:cs="Arial"/>
          <w:sz w:val="24"/>
          <w:szCs w:val="24"/>
        </w:rPr>
        <w:tab/>
      </w:r>
      <w:r w:rsidRPr="006F5004">
        <w:rPr>
          <w:rFonts w:ascii="Arial" w:hAnsi="Arial" w:cs="Arial"/>
          <w:sz w:val="24"/>
          <w:szCs w:val="24"/>
        </w:rPr>
        <w:tab/>
      </w:r>
      <w:r w:rsidR="001F459D" w:rsidRPr="006F5004">
        <w:rPr>
          <w:rFonts w:ascii="Arial" w:hAnsi="Arial" w:cs="Arial"/>
          <w:sz w:val="24"/>
          <w:szCs w:val="24"/>
        </w:rPr>
        <w:tab/>
      </w:r>
      <w:r w:rsidR="00907629" w:rsidRPr="006F5004">
        <w:rPr>
          <w:rFonts w:ascii="Arial" w:hAnsi="Arial" w:cs="Arial"/>
          <w:sz w:val="24"/>
          <w:szCs w:val="24"/>
        </w:rPr>
        <w:t xml:space="preserve">      </w:t>
      </w:r>
      <w:r w:rsidR="00332796" w:rsidRPr="006F5004">
        <w:rPr>
          <w:rFonts w:ascii="Arial" w:hAnsi="Arial" w:cs="Arial"/>
          <w:sz w:val="24"/>
          <w:szCs w:val="24"/>
        </w:rPr>
        <w:t>Naszádos Péter</w:t>
      </w:r>
    </w:p>
    <w:p w14:paraId="5ECC3B38" w14:textId="1F6EC6DA" w:rsidR="00245F74" w:rsidRPr="006F5004" w:rsidRDefault="001F459D" w:rsidP="001F459D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6F5004">
        <w:rPr>
          <w:rFonts w:ascii="Arial" w:hAnsi="Arial" w:cs="Arial"/>
          <w:sz w:val="24"/>
          <w:szCs w:val="24"/>
        </w:rPr>
        <w:t xml:space="preserve">Hévíz Város </w:t>
      </w:r>
      <w:r w:rsidR="00245F74" w:rsidRPr="006F5004">
        <w:rPr>
          <w:rFonts w:ascii="Arial" w:hAnsi="Arial" w:cs="Arial"/>
          <w:sz w:val="24"/>
          <w:szCs w:val="24"/>
        </w:rPr>
        <w:t>polgármester</w:t>
      </w:r>
      <w:r w:rsidRPr="006F5004">
        <w:rPr>
          <w:rFonts w:ascii="Arial" w:hAnsi="Arial" w:cs="Arial"/>
          <w:sz w:val="24"/>
          <w:szCs w:val="24"/>
        </w:rPr>
        <w:t>e</w:t>
      </w:r>
    </w:p>
    <w:p w14:paraId="12B7D4D5" w14:textId="24099E07" w:rsidR="00AC6F11" w:rsidRPr="006F5004" w:rsidRDefault="00245F74" w:rsidP="00245F74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F5004">
        <w:rPr>
          <w:rFonts w:ascii="Arial" w:hAnsi="Arial" w:cs="Arial"/>
        </w:rPr>
        <w:tab/>
      </w:r>
      <w:r w:rsidRPr="006F5004">
        <w:rPr>
          <w:rFonts w:ascii="Arial" w:hAnsi="Arial" w:cs="Arial"/>
        </w:rPr>
        <w:tab/>
      </w:r>
      <w:r w:rsidRPr="006F5004">
        <w:rPr>
          <w:rFonts w:ascii="Arial" w:hAnsi="Arial" w:cs="Arial"/>
        </w:rPr>
        <w:tab/>
      </w:r>
      <w:r w:rsidRPr="006F5004">
        <w:rPr>
          <w:rFonts w:ascii="Arial" w:hAnsi="Arial" w:cs="Arial"/>
        </w:rPr>
        <w:tab/>
      </w:r>
      <w:r w:rsidRPr="006F5004">
        <w:rPr>
          <w:rFonts w:ascii="Arial" w:hAnsi="Arial" w:cs="Arial"/>
        </w:rPr>
        <w:tab/>
      </w:r>
      <w:r w:rsidRPr="006F5004">
        <w:rPr>
          <w:rFonts w:ascii="Arial" w:hAnsi="Arial" w:cs="Arial"/>
        </w:rPr>
        <w:tab/>
      </w:r>
      <w:r w:rsidRPr="006F5004">
        <w:rPr>
          <w:rFonts w:ascii="Arial" w:hAnsi="Arial" w:cs="Arial"/>
        </w:rPr>
        <w:tab/>
      </w:r>
      <w:r w:rsidRPr="006F5004">
        <w:rPr>
          <w:rFonts w:ascii="Arial" w:hAnsi="Arial" w:cs="Arial"/>
        </w:rPr>
        <w:tab/>
      </w:r>
    </w:p>
    <w:p w14:paraId="316CA375" w14:textId="77777777" w:rsidR="00AC6F11" w:rsidRPr="006F5004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C77C32" w14:textId="77777777" w:rsidR="00AC6F11" w:rsidRPr="006F5004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F5004">
        <w:rPr>
          <w:rFonts w:ascii="Arial" w:hAnsi="Arial" w:cs="Arial"/>
          <w:b/>
          <w:sz w:val="24"/>
          <w:szCs w:val="24"/>
        </w:rPr>
        <w:tab/>
      </w:r>
      <w:r w:rsidRPr="006F5004">
        <w:rPr>
          <w:rFonts w:ascii="Arial" w:hAnsi="Arial" w:cs="Arial"/>
          <w:b/>
          <w:sz w:val="24"/>
          <w:szCs w:val="24"/>
        </w:rPr>
        <w:tab/>
      </w:r>
    </w:p>
    <w:p w14:paraId="12D30669" w14:textId="330A845C" w:rsidR="00AC6F11" w:rsidRPr="006F5004" w:rsidRDefault="00AC6F11" w:rsidP="009F762D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AC6F11" w:rsidRPr="006F5004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 w:rsidRPr="006F5004">
        <w:rPr>
          <w:rFonts w:ascii="Arial" w:hAnsi="Arial" w:cs="Arial"/>
          <w:sz w:val="24"/>
          <w:szCs w:val="24"/>
        </w:rPr>
        <w:tab/>
      </w:r>
    </w:p>
    <w:p w14:paraId="44A9AF4E" w14:textId="35241963" w:rsidR="00AC6F11" w:rsidRPr="006F5004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F5004">
        <w:rPr>
          <w:rFonts w:ascii="Arial" w:hAnsi="Arial" w:cs="Arial"/>
          <w:b/>
          <w:sz w:val="24"/>
          <w:szCs w:val="24"/>
        </w:rPr>
        <w:lastRenderedPageBreak/>
        <w:t>1.</w:t>
      </w:r>
    </w:p>
    <w:p w14:paraId="44EEC6AD" w14:textId="77777777" w:rsidR="004906A5" w:rsidRPr="006F5004" w:rsidRDefault="004906A5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61E34B4" w14:textId="5ED1CC0D" w:rsidR="000A24B6" w:rsidRPr="006F5004" w:rsidRDefault="00AC6F11" w:rsidP="000A24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F5004"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318DF6F3" w14:textId="37190473" w:rsidR="00BF599B" w:rsidRPr="006F5004" w:rsidRDefault="00BF599B" w:rsidP="000A24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5CC8725" w14:textId="77777777" w:rsidR="003F42A8" w:rsidRPr="006F5004" w:rsidRDefault="003F42A8" w:rsidP="000A24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D2B7FE2" w14:textId="77777777" w:rsidR="004906A5" w:rsidRPr="006F5004" w:rsidRDefault="004906A5" w:rsidP="00B73B8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087790" w14:textId="56783B94" w:rsidR="00AC6F11" w:rsidRPr="006F5004" w:rsidRDefault="00AC6F11" w:rsidP="00AC6F11">
      <w:pPr>
        <w:spacing w:after="0" w:line="240" w:lineRule="auto"/>
        <w:jc w:val="both"/>
        <w:rPr>
          <w:rFonts w:ascii="Arial" w:hAnsi="Arial" w:cs="Arial"/>
        </w:rPr>
      </w:pPr>
      <w:r w:rsidRPr="006F5004">
        <w:rPr>
          <w:rFonts w:ascii="Arial" w:hAnsi="Arial" w:cs="Arial"/>
        </w:rPr>
        <w:t>Tisztelt Képviselő-testület!</w:t>
      </w:r>
    </w:p>
    <w:p w14:paraId="5D928FB4" w14:textId="77777777" w:rsidR="00F05B04" w:rsidRPr="006F5004" w:rsidRDefault="00F05B04" w:rsidP="00AC6F11">
      <w:pPr>
        <w:spacing w:after="0" w:line="240" w:lineRule="auto"/>
        <w:jc w:val="both"/>
        <w:rPr>
          <w:rFonts w:ascii="Arial" w:hAnsi="Arial" w:cs="Arial"/>
          <w:b/>
        </w:rPr>
      </w:pPr>
    </w:p>
    <w:p w14:paraId="40D49989" w14:textId="77777777" w:rsidR="003F42A8" w:rsidRPr="006F5004" w:rsidRDefault="003F42A8" w:rsidP="001E6F52">
      <w:pPr>
        <w:spacing w:after="0" w:line="240" w:lineRule="auto"/>
        <w:jc w:val="both"/>
        <w:rPr>
          <w:rFonts w:ascii="Arial" w:hAnsi="Arial" w:cs="Arial"/>
        </w:rPr>
      </w:pPr>
    </w:p>
    <w:p w14:paraId="283097CD" w14:textId="501BFE29" w:rsidR="00B07D44" w:rsidRPr="006F5004" w:rsidRDefault="00277950" w:rsidP="001E6F52">
      <w:pPr>
        <w:spacing w:after="0" w:line="240" w:lineRule="auto"/>
        <w:jc w:val="both"/>
        <w:rPr>
          <w:rFonts w:ascii="Arial" w:hAnsi="Arial" w:cs="Arial"/>
        </w:rPr>
      </w:pPr>
      <w:r w:rsidRPr="006F5004">
        <w:rPr>
          <w:rFonts w:ascii="Arial" w:hAnsi="Arial" w:cs="Arial"/>
        </w:rPr>
        <w:t>A közösség megbecsült tagjainak méltó elbúcsúztatása</w:t>
      </w:r>
      <w:r w:rsidR="00B07D44" w:rsidRPr="006F5004">
        <w:rPr>
          <w:rFonts w:ascii="Arial" w:hAnsi="Arial" w:cs="Arial"/>
        </w:rPr>
        <w:t xml:space="preserve"> hozzátartozik a mindennapi élethez. Ennek szimbolikus kifejezése, ha Hévíz városáért tevő, köztiszteletben álló polgárokat a város saját halottjának tekinti, illetve hozzájárul az eltemettetés költéségeihez. Jelenleg nincs hatályban olyan önkormányzati rendelet, mely az önkormányzat saját halottjává nyilvánítás szabályait tartalmazná. Ennek megalkotására teszek javaslatot jelen előterjesztés benyújtásával</w:t>
      </w:r>
      <w:r w:rsidR="009711C6" w:rsidRPr="006F5004">
        <w:rPr>
          <w:rFonts w:ascii="Arial" w:hAnsi="Arial" w:cs="Arial"/>
        </w:rPr>
        <w:t xml:space="preserve">, tekintettel arra, hogy a közelmúltban Hévíz város művészetéért, közéletéért aktívan tevő, tevékenységével Hévíz város hírnevét növelő személy hunyt el, akinek kapcsán a saját halottá nyilvánítás lehetősége merült fel. </w:t>
      </w:r>
    </w:p>
    <w:p w14:paraId="7AD27291" w14:textId="76822A1F" w:rsidR="00DA5750" w:rsidRPr="006F5004" w:rsidRDefault="00DA5750" w:rsidP="001E6F52">
      <w:pPr>
        <w:spacing w:after="0" w:line="240" w:lineRule="auto"/>
        <w:jc w:val="both"/>
        <w:rPr>
          <w:rFonts w:ascii="Arial" w:hAnsi="Arial" w:cs="Arial"/>
        </w:rPr>
      </w:pPr>
    </w:p>
    <w:p w14:paraId="7A96D46E" w14:textId="3E73A4C4" w:rsidR="00DA5750" w:rsidRPr="006F5004" w:rsidRDefault="00DA5750" w:rsidP="001E6F52">
      <w:pPr>
        <w:spacing w:after="0" w:line="240" w:lineRule="auto"/>
        <w:jc w:val="both"/>
        <w:rPr>
          <w:rFonts w:ascii="Arial" w:hAnsi="Arial" w:cs="Arial"/>
        </w:rPr>
      </w:pPr>
      <w:r w:rsidRPr="006F5004">
        <w:rPr>
          <w:rFonts w:ascii="Arial" w:hAnsi="Arial" w:cs="Arial"/>
        </w:rPr>
        <w:t>A megalkotandó rendeletben szabályozásra kerülne, hogy meghatározott személyek kezdeményezésére</w:t>
      </w:r>
      <w:r w:rsidR="008F7082" w:rsidRPr="006F5004">
        <w:rPr>
          <w:rFonts w:ascii="Arial" w:hAnsi="Arial" w:cs="Arial"/>
        </w:rPr>
        <w:t xml:space="preserve"> </w:t>
      </w:r>
      <w:r w:rsidRPr="006F5004">
        <w:rPr>
          <w:rFonts w:ascii="Arial" w:hAnsi="Arial" w:cs="Arial"/>
        </w:rPr>
        <w:t xml:space="preserve">a </w:t>
      </w:r>
      <w:r w:rsidR="008F7082" w:rsidRPr="006F5004">
        <w:rPr>
          <w:rFonts w:ascii="Arial" w:hAnsi="Arial" w:cs="Arial"/>
        </w:rPr>
        <w:t>képviselő-testület</w:t>
      </w:r>
      <w:r w:rsidR="009711C6" w:rsidRPr="006F5004">
        <w:rPr>
          <w:rFonts w:ascii="Arial" w:hAnsi="Arial" w:cs="Arial"/>
        </w:rPr>
        <w:t xml:space="preserve"> </w:t>
      </w:r>
      <w:r w:rsidR="00E07916" w:rsidRPr="006F5004">
        <w:rPr>
          <w:rFonts w:ascii="Arial" w:hAnsi="Arial" w:cs="Arial"/>
        </w:rPr>
        <w:t xml:space="preserve">kit nyilváníthat </w:t>
      </w:r>
      <w:r w:rsidR="009711C6" w:rsidRPr="006F5004">
        <w:rPr>
          <w:rFonts w:ascii="Arial" w:hAnsi="Arial" w:cs="Arial"/>
        </w:rPr>
        <w:t>az</w:t>
      </w:r>
      <w:r w:rsidRPr="006F5004">
        <w:rPr>
          <w:rFonts w:ascii="Arial" w:hAnsi="Arial" w:cs="Arial"/>
        </w:rPr>
        <w:t xml:space="preserve"> önkormányzat saját halottjává</w:t>
      </w:r>
      <w:r w:rsidR="00E07916" w:rsidRPr="006F5004">
        <w:rPr>
          <w:rFonts w:ascii="Arial" w:hAnsi="Arial" w:cs="Arial"/>
        </w:rPr>
        <w:t>. A saját halottá nyilvánított temetési költségeiről a döntés viszont átruházott hatáskörben</w:t>
      </w:r>
      <w:r w:rsidR="00F72959" w:rsidRPr="006F5004">
        <w:rPr>
          <w:rFonts w:ascii="Arial" w:hAnsi="Arial" w:cs="Arial"/>
        </w:rPr>
        <w:t xml:space="preserve"> </w:t>
      </w:r>
      <w:r w:rsidR="00E07916" w:rsidRPr="006F5004">
        <w:rPr>
          <w:rFonts w:ascii="Arial" w:hAnsi="Arial" w:cs="Arial"/>
        </w:rPr>
        <w:t>polgárm</w:t>
      </w:r>
      <w:r w:rsidR="00F72959" w:rsidRPr="006F5004">
        <w:rPr>
          <w:rFonts w:ascii="Arial" w:hAnsi="Arial" w:cs="Arial"/>
        </w:rPr>
        <w:t>e</w:t>
      </w:r>
      <w:r w:rsidR="00E07916" w:rsidRPr="006F5004">
        <w:rPr>
          <w:rFonts w:ascii="Arial" w:hAnsi="Arial" w:cs="Arial"/>
        </w:rPr>
        <w:t xml:space="preserve">steri döntés lenne. </w:t>
      </w:r>
      <w:r w:rsidR="00875B03" w:rsidRPr="006F5004">
        <w:rPr>
          <w:rFonts w:ascii="Arial" w:hAnsi="Arial" w:cs="Arial"/>
        </w:rPr>
        <w:t xml:space="preserve"> </w:t>
      </w:r>
    </w:p>
    <w:p w14:paraId="0332A1AD" w14:textId="77777777" w:rsidR="00B07D44" w:rsidRPr="006F5004" w:rsidRDefault="00B07D44" w:rsidP="001E6F52">
      <w:pPr>
        <w:spacing w:after="0" w:line="240" w:lineRule="auto"/>
        <w:jc w:val="both"/>
        <w:rPr>
          <w:rFonts w:ascii="Arial" w:hAnsi="Arial" w:cs="Arial"/>
        </w:rPr>
      </w:pPr>
    </w:p>
    <w:p w14:paraId="3CD3EE11" w14:textId="360C1F4F" w:rsidR="00277950" w:rsidRPr="006F5004" w:rsidRDefault="003F42A8" w:rsidP="001E6F52">
      <w:pPr>
        <w:spacing w:after="0" w:line="240" w:lineRule="auto"/>
        <w:jc w:val="both"/>
        <w:rPr>
          <w:rFonts w:ascii="Arial" w:hAnsi="Arial" w:cs="Arial"/>
        </w:rPr>
      </w:pPr>
      <w:r w:rsidRPr="006F5004">
        <w:rPr>
          <w:rFonts w:ascii="Arial" w:hAnsi="Arial" w:cs="Arial"/>
        </w:rPr>
        <w:t>Összességében</w:t>
      </w:r>
      <w:r w:rsidR="00B07D44" w:rsidRPr="006F5004">
        <w:rPr>
          <w:rFonts w:ascii="Arial" w:hAnsi="Arial" w:cs="Arial"/>
        </w:rPr>
        <w:t xml:space="preserve"> </w:t>
      </w:r>
      <w:r w:rsidR="00875B03" w:rsidRPr="006F5004">
        <w:rPr>
          <w:rFonts w:ascii="Arial" w:hAnsi="Arial" w:cs="Arial"/>
        </w:rPr>
        <w:t>a</w:t>
      </w:r>
      <w:r w:rsidR="00B07D44" w:rsidRPr="006F5004">
        <w:rPr>
          <w:rFonts w:ascii="Arial" w:hAnsi="Arial" w:cs="Arial"/>
        </w:rPr>
        <w:t xml:space="preserve"> saját halott</w:t>
      </w:r>
      <w:r w:rsidR="00875B03" w:rsidRPr="006F5004">
        <w:rPr>
          <w:rFonts w:ascii="Arial" w:hAnsi="Arial" w:cs="Arial"/>
        </w:rPr>
        <w:t>á</w:t>
      </w:r>
      <w:r w:rsidR="00B07D44" w:rsidRPr="006F5004">
        <w:rPr>
          <w:rFonts w:ascii="Arial" w:hAnsi="Arial" w:cs="Arial"/>
        </w:rPr>
        <w:t xml:space="preserve"> nyilvánítás szabályozásáról szóló önkormányzati rendelet </w:t>
      </w:r>
      <w:r w:rsidR="00124AB3" w:rsidRPr="006F5004">
        <w:rPr>
          <w:rFonts w:ascii="Arial" w:hAnsi="Arial" w:cs="Arial"/>
        </w:rPr>
        <w:t>megalkotásának célja, hogy</w:t>
      </w:r>
      <w:r w:rsidR="00B07D44" w:rsidRPr="006F5004">
        <w:rPr>
          <w:rFonts w:ascii="Arial" w:hAnsi="Arial" w:cs="Arial"/>
        </w:rPr>
        <w:t xml:space="preserve"> az önkormányzat a város érdekében kiemelkedő tevékenységet végzett elhunytak iránti megbecsülését méltó módon </w:t>
      </w:r>
      <w:r w:rsidR="00DA5750" w:rsidRPr="006F5004">
        <w:rPr>
          <w:rFonts w:ascii="Arial" w:hAnsi="Arial" w:cs="Arial"/>
        </w:rPr>
        <w:t>kifejezze</w:t>
      </w:r>
      <w:r w:rsidR="00B07D44" w:rsidRPr="006F5004">
        <w:rPr>
          <w:rFonts w:ascii="Arial" w:hAnsi="Arial" w:cs="Arial"/>
        </w:rPr>
        <w:t xml:space="preserve">, és egyben </w:t>
      </w:r>
      <w:r w:rsidR="00DA5750" w:rsidRPr="006F5004">
        <w:rPr>
          <w:rFonts w:ascii="Arial" w:hAnsi="Arial" w:cs="Arial"/>
        </w:rPr>
        <w:t xml:space="preserve">osztozzon </w:t>
      </w:r>
      <w:r w:rsidR="00B07D44" w:rsidRPr="006F5004">
        <w:rPr>
          <w:rFonts w:ascii="Arial" w:hAnsi="Arial" w:cs="Arial"/>
        </w:rPr>
        <w:t xml:space="preserve">a hozzátartozók gyászában. </w:t>
      </w:r>
    </w:p>
    <w:p w14:paraId="428F3169" w14:textId="1BA9D805" w:rsidR="00277950" w:rsidRPr="006F5004" w:rsidRDefault="00277950" w:rsidP="001E6F52">
      <w:pPr>
        <w:spacing w:after="0" w:line="240" w:lineRule="auto"/>
        <w:jc w:val="both"/>
        <w:rPr>
          <w:rFonts w:ascii="Arial" w:hAnsi="Arial" w:cs="Arial"/>
        </w:rPr>
      </w:pPr>
    </w:p>
    <w:p w14:paraId="26D62C14" w14:textId="7584D103" w:rsidR="00E07916" w:rsidRPr="006F5004" w:rsidRDefault="00E07916" w:rsidP="00F72959">
      <w:pPr>
        <w:pStyle w:val="Szvegtrzs0"/>
        <w:spacing w:after="159" w:line="240" w:lineRule="auto"/>
        <w:ind w:left="159" w:right="159"/>
        <w:jc w:val="center"/>
        <w:rPr>
          <w:rFonts w:ascii="Arial" w:hAnsi="Arial" w:cs="Arial"/>
          <w:sz w:val="22"/>
          <w:szCs w:val="22"/>
        </w:rPr>
      </w:pPr>
      <w:r w:rsidRPr="006F5004">
        <w:rPr>
          <w:rFonts w:ascii="Arial" w:hAnsi="Arial" w:cs="Arial"/>
          <w:sz w:val="22"/>
          <w:szCs w:val="22"/>
        </w:rPr>
        <w:t>Általános indokolás</w:t>
      </w:r>
    </w:p>
    <w:p w14:paraId="51507493" w14:textId="035349D1" w:rsidR="00E07916" w:rsidRPr="006F5004" w:rsidRDefault="00E07916" w:rsidP="00E07916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F5004">
        <w:rPr>
          <w:rFonts w:ascii="Arial" w:hAnsi="Arial" w:cs="Arial"/>
          <w:bCs/>
          <w:lang w:eastAsia="hu-HU"/>
        </w:rPr>
        <w:t xml:space="preserve">Annak érdekében, hogy Hévíz Város Önkormányzata a város életében meghatározó szerepet betöltő személyek halálát követően is biztosítsa a magas szintű erkölcsi elismerést, és a hozzátartozók anyagi támogatását, rendeletben szabályozza a saját halottá nyilvánítás szabályait. </w:t>
      </w:r>
    </w:p>
    <w:p w14:paraId="6E168BC5" w14:textId="7CB23920" w:rsidR="00E07916" w:rsidRPr="006F5004" w:rsidRDefault="00E07916" w:rsidP="00F72959">
      <w:pPr>
        <w:shd w:val="clear" w:color="auto" w:fill="FFFFFF"/>
        <w:ind w:firstLine="180"/>
        <w:jc w:val="center"/>
        <w:rPr>
          <w:rFonts w:ascii="Arial" w:hAnsi="Arial" w:cs="Arial"/>
          <w:bCs/>
        </w:rPr>
      </w:pPr>
      <w:r w:rsidRPr="006F5004">
        <w:rPr>
          <w:rFonts w:ascii="Arial" w:hAnsi="Arial" w:cs="Arial"/>
          <w:bCs/>
        </w:rPr>
        <w:t>Részletes indokolá</w:t>
      </w:r>
      <w:r w:rsidR="00F72959" w:rsidRPr="006F5004">
        <w:rPr>
          <w:rFonts w:ascii="Arial" w:hAnsi="Arial" w:cs="Arial"/>
          <w:bCs/>
        </w:rPr>
        <w:t>s</w:t>
      </w:r>
    </w:p>
    <w:p w14:paraId="64C2C972" w14:textId="17789A63" w:rsidR="00E07916" w:rsidRPr="006F5004" w:rsidRDefault="00E07916" w:rsidP="00F72959">
      <w:pPr>
        <w:shd w:val="clear" w:color="auto" w:fill="FFFFFF"/>
        <w:spacing w:after="0" w:line="240" w:lineRule="auto"/>
        <w:jc w:val="both"/>
        <w:rPr>
          <w:rFonts w:ascii="Arial" w:hAnsi="Arial" w:cs="Arial"/>
          <w:bCs/>
        </w:rPr>
      </w:pPr>
      <w:r w:rsidRPr="006F5004">
        <w:rPr>
          <w:rFonts w:ascii="Arial" w:hAnsi="Arial" w:cs="Arial"/>
          <w:bCs/>
        </w:rPr>
        <w:t>Az 1. §-hoz</w:t>
      </w:r>
      <w:r w:rsidR="00F72959" w:rsidRPr="006F5004">
        <w:rPr>
          <w:rFonts w:ascii="Arial" w:hAnsi="Arial" w:cs="Arial"/>
          <w:bCs/>
        </w:rPr>
        <w:t xml:space="preserve"> </w:t>
      </w:r>
      <w:r w:rsidRPr="006F5004">
        <w:rPr>
          <w:rFonts w:ascii="Arial" w:hAnsi="Arial" w:cs="Arial"/>
        </w:rPr>
        <w:t xml:space="preserve">Az Önkormányzat saját halottjává nyilvánítható személyi kört rögzíti a rendelkezés.  </w:t>
      </w:r>
    </w:p>
    <w:p w14:paraId="1FB7173F" w14:textId="77777777" w:rsidR="00E07916" w:rsidRPr="006F5004" w:rsidRDefault="00E07916" w:rsidP="00F72959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F5004">
        <w:rPr>
          <w:rFonts w:ascii="Arial" w:hAnsi="Arial" w:cs="Arial"/>
          <w:sz w:val="22"/>
          <w:szCs w:val="22"/>
        </w:rPr>
        <w:t>  </w:t>
      </w:r>
    </w:p>
    <w:p w14:paraId="455C1790" w14:textId="4F5E58CB" w:rsidR="00E07916" w:rsidRPr="006F5004" w:rsidRDefault="00E07916" w:rsidP="00892BAD">
      <w:pPr>
        <w:spacing w:after="0" w:line="240" w:lineRule="auto"/>
        <w:ind w:right="159"/>
        <w:jc w:val="both"/>
        <w:rPr>
          <w:rFonts w:ascii="Arial" w:hAnsi="Arial" w:cs="Arial"/>
          <w:bCs/>
        </w:rPr>
      </w:pPr>
      <w:r w:rsidRPr="006F5004">
        <w:rPr>
          <w:rFonts w:ascii="Arial" w:hAnsi="Arial" w:cs="Arial"/>
          <w:bCs/>
        </w:rPr>
        <w:t xml:space="preserve">A 2. §-hoz </w:t>
      </w:r>
      <w:r w:rsidRPr="006F5004">
        <w:rPr>
          <w:rFonts w:ascii="Arial" w:hAnsi="Arial" w:cs="Arial"/>
        </w:rPr>
        <w:t>Szabályozza, hogy kik kezdeményezhetik a saját halottá nyilvánítást, illetve rögzíti, hogy a döntés</w:t>
      </w:r>
      <w:r w:rsidR="00892BAD" w:rsidRPr="006F5004">
        <w:rPr>
          <w:rFonts w:ascii="Arial" w:hAnsi="Arial" w:cs="Arial"/>
        </w:rPr>
        <w:t>i és az eljárási hatásköröket ki gyakorolja.</w:t>
      </w:r>
      <w:r w:rsidRPr="006F5004">
        <w:rPr>
          <w:rFonts w:ascii="Arial" w:hAnsi="Arial" w:cs="Arial"/>
        </w:rPr>
        <w:t> </w:t>
      </w:r>
    </w:p>
    <w:p w14:paraId="7900C028" w14:textId="77777777" w:rsidR="00E07916" w:rsidRPr="006F5004" w:rsidRDefault="00E07916" w:rsidP="00F72959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9072DA5" w14:textId="718154BC" w:rsidR="00E07916" w:rsidRPr="006F5004" w:rsidRDefault="00E07916" w:rsidP="00892BAD">
      <w:pPr>
        <w:spacing w:after="0" w:line="240" w:lineRule="auto"/>
        <w:ind w:right="159"/>
        <w:jc w:val="both"/>
        <w:rPr>
          <w:rFonts w:ascii="Arial" w:hAnsi="Arial" w:cs="Arial"/>
          <w:bCs/>
        </w:rPr>
      </w:pPr>
      <w:r w:rsidRPr="006F5004">
        <w:rPr>
          <w:rFonts w:ascii="Arial" w:hAnsi="Arial" w:cs="Arial"/>
          <w:bCs/>
        </w:rPr>
        <w:t xml:space="preserve">A 3. §-hoz </w:t>
      </w:r>
      <w:r w:rsidRPr="006F5004">
        <w:rPr>
          <w:rFonts w:ascii="Arial" w:hAnsi="Arial" w:cs="Arial"/>
        </w:rPr>
        <w:t xml:space="preserve">A temetési költségek viseléséről és azok fedezetéről rendelkezik. </w:t>
      </w:r>
    </w:p>
    <w:p w14:paraId="636EF685" w14:textId="77777777" w:rsidR="00E07916" w:rsidRPr="006F5004" w:rsidRDefault="00E07916" w:rsidP="00F72959">
      <w:pPr>
        <w:pStyle w:val="Szvegtrzs0"/>
        <w:spacing w:after="0" w:line="240" w:lineRule="auto"/>
        <w:ind w:right="159"/>
        <w:jc w:val="both"/>
        <w:rPr>
          <w:rFonts w:ascii="Arial" w:hAnsi="Arial" w:cs="Arial"/>
          <w:sz w:val="22"/>
          <w:szCs w:val="22"/>
        </w:rPr>
      </w:pPr>
    </w:p>
    <w:p w14:paraId="25ECD5DE" w14:textId="5CC5BEDA" w:rsidR="00E07916" w:rsidRPr="006F5004" w:rsidRDefault="00E07916" w:rsidP="00892BAD">
      <w:pPr>
        <w:spacing w:after="0" w:line="240" w:lineRule="auto"/>
        <w:ind w:right="159"/>
        <w:jc w:val="both"/>
        <w:rPr>
          <w:rFonts w:ascii="Arial" w:hAnsi="Arial" w:cs="Arial"/>
          <w:bCs/>
        </w:rPr>
      </w:pPr>
      <w:proofErr w:type="gramStart"/>
      <w:r w:rsidRPr="006F5004">
        <w:rPr>
          <w:rFonts w:ascii="Arial" w:hAnsi="Arial" w:cs="Arial"/>
          <w:bCs/>
        </w:rPr>
        <w:t xml:space="preserve">A </w:t>
      </w:r>
      <w:r w:rsidR="00892BAD" w:rsidRPr="006F5004">
        <w:rPr>
          <w:rFonts w:ascii="Arial" w:hAnsi="Arial" w:cs="Arial"/>
          <w:bCs/>
          <w:strike/>
        </w:rPr>
        <w:t>!</w:t>
      </w:r>
      <w:proofErr w:type="gramEnd"/>
      <w:r w:rsidRPr="006F5004">
        <w:rPr>
          <w:rFonts w:ascii="Arial" w:hAnsi="Arial" w:cs="Arial"/>
          <w:bCs/>
          <w:strike/>
        </w:rPr>
        <w:t>.</w:t>
      </w:r>
      <w:r w:rsidR="00B67F1A" w:rsidRPr="006F5004">
        <w:rPr>
          <w:rFonts w:ascii="Arial" w:hAnsi="Arial" w:cs="Arial"/>
          <w:bCs/>
        </w:rPr>
        <w:t xml:space="preserve"> 4.</w:t>
      </w:r>
      <w:r w:rsidRPr="006F5004">
        <w:rPr>
          <w:rFonts w:ascii="Arial" w:hAnsi="Arial" w:cs="Arial"/>
          <w:bCs/>
        </w:rPr>
        <w:t xml:space="preserve"> §-</w:t>
      </w:r>
      <w:proofErr w:type="gramStart"/>
      <w:r w:rsidRPr="006F5004">
        <w:rPr>
          <w:rFonts w:ascii="Arial" w:hAnsi="Arial" w:cs="Arial"/>
          <w:bCs/>
        </w:rPr>
        <w:t xml:space="preserve">hoz </w:t>
      </w:r>
      <w:r w:rsidR="00892BAD" w:rsidRPr="006F5004">
        <w:rPr>
          <w:rFonts w:ascii="Arial" w:hAnsi="Arial" w:cs="Arial"/>
          <w:bCs/>
        </w:rPr>
        <w:t xml:space="preserve"> </w:t>
      </w:r>
      <w:r w:rsidRPr="006F5004">
        <w:rPr>
          <w:rFonts w:ascii="Arial" w:hAnsi="Arial" w:cs="Arial"/>
        </w:rPr>
        <w:t>Hatályba</w:t>
      </w:r>
      <w:proofErr w:type="gramEnd"/>
      <w:r w:rsidRPr="006F5004">
        <w:rPr>
          <w:rFonts w:ascii="Arial" w:hAnsi="Arial" w:cs="Arial"/>
        </w:rPr>
        <w:t xml:space="preserve"> léptető rendelkezés</w:t>
      </w:r>
    </w:p>
    <w:p w14:paraId="5DD0EF30" w14:textId="77777777" w:rsidR="00E07916" w:rsidRPr="006F5004" w:rsidRDefault="00E07916" w:rsidP="001E6F52">
      <w:pPr>
        <w:spacing w:after="0" w:line="240" w:lineRule="auto"/>
        <w:jc w:val="both"/>
        <w:rPr>
          <w:rFonts w:ascii="Arial" w:hAnsi="Arial" w:cs="Arial"/>
        </w:rPr>
      </w:pPr>
    </w:p>
    <w:p w14:paraId="7E09E93F" w14:textId="77777777" w:rsidR="001E6F52" w:rsidRPr="006F5004" w:rsidRDefault="001E6F52" w:rsidP="001E6F52">
      <w:pPr>
        <w:spacing w:after="0" w:line="240" w:lineRule="auto"/>
        <w:jc w:val="both"/>
        <w:rPr>
          <w:rFonts w:ascii="Arial" w:hAnsi="Arial" w:cs="Arial"/>
        </w:rPr>
      </w:pPr>
    </w:p>
    <w:p w14:paraId="2BEF00CA" w14:textId="52FCC45D" w:rsidR="001E6F52" w:rsidRPr="006F5004" w:rsidRDefault="001E6F52" w:rsidP="001E6F52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6F5004">
        <w:rPr>
          <w:rFonts w:ascii="Arial" w:hAnsi="Arial" w:cs="Arial"/>
          <w:sz w:val="22"/>
          <w:szCs w:val="22"/>
        </w:rPr>
        <w:t>Kérem a rendelet-tervezet megvitatását és elfogadását. A</w:t>
      </w:r>
      <w:r w:rsidR="003F42A8" w:rsidRPr="006F5004">
        <w:rPr>
          <w:rFonts w:ascii="Arial" w:hAnsi="Arial" w:cs="Arial"/>
          <w:sz w:val="22"/>
          <w:szCs w:val="22"/>
        </w:rPr>
        <w:t>z önkormányzati rendelet megalkotása</w:t>
      </w:r>
      <w:r w:rsidRPr="006F5004">
        <w:rPr>
          <w:rFonts w:ascii="Arial" w:hAnsi="Arial" w:cs="Arial"/>
          <w:sz w:val="22"/>
          <w:szCs w:val="22"/>
        </w:rPr>
        <w:t xml:space="preserve"> minősített többséget igényel. </w:t>
      </w:r>
    </w:p>
    <w:p w14:paraId="0AFE218C" w14:textId="77777777" w:rsidR="001E6F52" w:rsidRPr="006F5004" w:rsidRDefault="001E6F52" w:rsidP="001E6F52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sz w:val="22"/>
          <w:szCs w:val="22"/>
        </w:rPr>
      </w:pPr>
    </w:p>
    <w:p w14:paraId="4889E69D" w14:textId="77777777" w:rsidR="00F05B04" w:rsidRPr="006F5004" w:rsidRDefault="00F05B04" w:rsidP="00F05B0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65BE3B60" w14:textId="4DF8B933" w:rsidR="00F05B04" w:rsidRPr="006F50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59E5C5DF" w14:textId="4339244F" w:rsidR="00F05B04" w:rsidRPr="006F50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68DD03F4" w14:textId="3EDD80DB" w:rsidR="003723D5" w:rsidRPr="006F5004" w:rsidRDefault="003723D5"/>
    <w:p w14:paraId="6DFD11F3" w14:textId="2D95DE40" w:rsidR="003743B9" w:rsidRPr="00DC0CF2" w:rsidRDefault="00681901" w:rsidP="003723D5">
      <w:pPr>
        <w:spacing w:before="120" w:after="120"/>
        <w:jc w:val="center"/>
        <w:rPr>
          <w:rFonts w:ascii="Arial" w:hAnsi="Arial" w:cs="Arial"/>
          <w:b/>
        </w:rPr>
      </w:pPr>
      <w:r w:rsidRPr="00DC0CF2">
        <w:rPr>
          <w:rFonts w:ascii="Arial" w:hAnsi="Arial" w:cs="Arial"/>
          <w:b/>
        </w:rPr>
        <w:lastRenderedPageBreak/>
        <w:t>2</w:t>
      </w:r>
      <w:r w:rsidR="00304ADE" w:rsidRPr="00DC0CF2">
        <w:rPr>
          <w:rFonts w:ascii="Arial" w:hAnsi="Arial" w:cs="Arial"/>
          <w:b/>
        </w:rPr>
        <w:t>.</w:t>
      </w:r>
    </w:p>
    <w:p w14:paraId="0D8FC8A2" w14:textId="77777777" w:rsidR="00DC0CF2" w:rsidRPr="00DC0CF2" w:rsidRDefault="00DC0CF2" w:rsidP="00DC0CF2">
      <w:pPr>
        <w:pStyle w:val="Szvegtrzs0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C0CF2">
        <w:rPr>
          <w:rFonts w:ascii="Arial" w:hAnsi="Arial" w:cs="Arial"/>
          <w:b/>
          <w:bCs/>
          <w:sz w:val="22"/>
          <w:szCs w:val="22"/>
        </w:rPr>
        <w:t>Hévíz Város Önkormányzata Képviselő-testületének .../2025. (IX. 25.) önkormányzati rendelete</w:t>
      </w:r>
    </w:p>
    <w:p w14:paraId="6010B76B" w14:textId="3D7D41E3" w:rsidR="00DC0CF2" w:rsidRPr="00DC0CF2" w:rsidRDefault="00DC0CF2" w:rsidP="00DC0CF2">
      <w:pPr>
        <w:pStyle w:val="Szvegtrzs0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C0CF2">
        <w:rPr>
          <w:rFonts w:ascii="Arial" w:hAnsi="Arial" w:cs="Arial"/>
          <w:b/>
          <w:bCs/>
          <w:sz w:val="22"/>
          <w:szCs w:val="22"/>
        </w:rPr>
        <w:t>önkormányzati rendelete az önkormányzat saját halottjává nyilvánítás szabályozásáról</w:t>
      </w:r>
    </w:p>
    <w:p w14:paraId="7C596DC7" w14:textId="77777777" w:rsidR="00DC0CF2" w:rsidRPr="00DC0CF2" w:rsidRDefault="00DC0CF2" w:rsidP="00DC0CF2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sz w:val="22"/>
          <w:szCs w:val="22"/>
        </w:rPr>
        <w:t>[1] Hévíz Város Önkormányzat Képviselő-testülete a város érdekében kiemelkedő tevékenységet végzett elhunytak iránti megbecsülését méltó módon kívánja kifejezni. A rendelet megalkotásának célja, hogy az önkormányzat a saját halottja közeli hozzátartozói részére támogatást nyújthasson.</w:t>
      </w:r>
    </w:p>
    <w:p w14:paraId="0DD57504" w14:textId="77777777" w:rsidR="00DC0CF2" w:rsidRPr="00DC0CF2" w:rsidRDefault="00DC0CF2" w:rsidP="00DC0CF2">
      <w:pPr>
        <w:pStyle w:val="Szvegtrzs0"/>
        <w:spacing w:before="120" w:after="0" w:line="240" w:lineRule="auto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sz w:val="22"/>
          <w:szCs w:val="22"/>
        </w:rPr>
        <w:t xml:space="preserve">[2] Hévíz Város Önkormányzat Képviselő-testülete az Alaptörvény 32. cikk (2) bekezdésben meghatározott eredeti jogalkotói hatáskörében, az Alaptörvény 32. cikk (1) bekezdés </w:t>
      </w:r>
      <w:r w:rsidRPr="00DC0CF2">
        <w:rPr>
          <w:rFonts w:ascii="Arial" w:hAnsi="Arial" w:cs="Arial"/>
          <w:i/>
          <w:iCs/>
          <w:sz w:val="22"/>
          <w:szCs w:val="22"/>
        </w:rPr>
        <w:t>a)</w:t>
      </w:r>
      <w:r w:rsidRPr="00DC0CF2">
        <w:rPr>
          <w:rFonts w:ascii="Arial" w:hAnsi="Arial" w:cs="Arial"/>
          <w:sz w:val="22"/>
          <w:szCs w:val="22"/>
        </w:rPr>
        <w:t xml:space="preserve"> pontjában meghatározott feladatkörében eljárva a következőket rendeli el:</w:t>
      </w:r>
    </w:p>
    <w:p w14:paraId="50F6C889" w14:textId="77777777" w:rsidR="00DC0CF2" w:rsidRPr="00DC0CF2" w:rsidRDefault="00DC0CF2" w:rsidP="00DC0CF2">
      <w:pPr>
        <w:pStyle w:val="Szvegtrzs0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C0CF2">
        <w:rPr>
          <w:rFonts w:ascii="Arial" w:hAnsi="Arial" w:cs="Arial"/>
          <w:b/>
          <w:bCs/>
          <w:sz w:val="22"/>
          <w:szCs w:val="22"/>
        </w:rPr>
        <w:t>1. §</w:t>
      </w:r>
    </w:p>
    <w:p w14:paraId="2677FE72" w14:textId="77777777" w:rsidR="00DC0CF2" w:rsidRPr="00DC0CF2" w:rsidRDefault="00DC0CF2" w:rsidP="00DC0CF2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sz w:val="22"/>
          <w:szCs w:val="22"/>
        </w:rPr>
        <w:t>(1) Hévíz Város Önkormányzat (a továbbiakban: Önkormányzat) – ha az nem ellentétes a Polgári Törvénykönyvről szóló 2013. évi V. törvény 8:1. § (1) bekezdés 1. pontjában meghatározott sorrend szerinti közeli hozzátartozók szándékával vagy az elhunyt végakaratával – saját halottjává nyilváníthatja azt a személyt, aki</w:t>
      </w:r>
    </w:p>
    <w:p w14:paraId="64692A9D" w14:textId="77777777" w:rsidR="00DC0CF2" w:rsidRPr="00DC0CF2" w:rsidRDefault="00DC0CF2" w:rsidP="00DC0CF2">
      <w:pPr>
        <w:pStyle w:val="Szvegtrzs0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i/>
          <w:iCs/>
          <w:sz w:val="22"/>
          <w:szCs w:val="22"/>
        </w:rPr>
        <w:t>a)</w:t>
      </w:r>
      <w:r w:rsidRPr="00DC0CF2">
        <w:rPr>
          <w:rFonts w:ascii="Arial" w:hAnsi="Arial" w:cs="Arial"/>
          <w:sz w:val="22"/>
          <w:szCs w:val="22"/>
        </w:rPr>
        <w:tab/>
        <w:t xml:space="preserve">Hévíz város polgármestere volt </w:t>
      </w:r>
    </w:p>
    <w:p w14:paraId="3194A2A7" w14:textId="77777777" w:rsidR="00DC0CF2" w:rsidRPr="00DC0CF2" w:rsidRDefault="00DC0CF2" w:rsidP="00DC0CF2">
      <w:pPr>
        <w:pStyle w:val="Szvegtrzs0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i/>
          <w:iCs/>
          <w:sz w:val="22"/>
          <w:szCs w:val="22"/>
        </w:rPr>
        <w:t>b)</w:t>
      </w:r>
      <w:r w:rsidRPr="00DC0CF2">
        <w:rPr>
          <w:rFonts w:ascii="Arial" w:hAnsi="Arial" w:cs="Arial"/>
          <w:sz w:val="22"/>
          <w:szCs w:val="22"/>
        </w:rPr>
        <w:tab/>
        <w:t>Hévíz város alpolgármestere volt,</w:t>
      </w:r>
    </w:p>
    <w:p w14:paraId="2E309D70" w14:textId="77777777" w:rsidR="00DC0CF2" w:rsidRPr="00DC0CF2" w:rsidRDefault="00DC0CF2" w:rsidP="00DC0CF2">
      <w:pPr>
        <w:pStyle w:val="Szvegtrzs0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i/>
          <w:iCs/>
          <w:sz w:val="22"/>
          <w:szCs w:val="22"/>
        </w:rPr>
        <w:t>c)</w:t>
      </w:r>
      <w:r w:rsidRPr="00DC0CF2">
        <w:rPr>
          <w:rFonts w:ascii="Arial" w:hAnsi="Arial" w:cs="Arial"/>
          <w:sz w:val="22"/>
          <w:szCs w:val="22"/>
        </w:rPr>
        <w:tab/>
        <w:t xml:space="preserve">Hévíz Város </w:t>
      </w:r>
      <w:proofErr w:type="spellStart"/>
      <w:r w:rsidRPr="00DC0CF2">
        <w:rPr>
          <w:rFonts w:ascii="Arial" w:hAnsi="Arial" w:cs="Arial"/>
          <w:sz w:val="22"/>
          <w:szCs w:val="22"/>
        </w:rPr>
        <w:t>Díszpolgára</w:t>
      </w:r>
      <w:proofErr w:type="spellEnd"/>
      <w:r w:rsidRPr="00DC0CF2">
        <w:rPr>
          <w:rFonts w:ascii="Arial" w:hAnsi="Arial" w:cs="Arial"/>
          <w:sz w:val="22"/>
          <w:szCs w:val="22"/>
        </w:rPr>
        <w:t xml:space="preserve"> volt,</w:t>
      </w:r>
    </w:p>
    <w:p w14:paraId="1A149114" w14:textId="77777777" w:rsidR="00DC0CF2" w:rsidRPr="00DC0CF2" w:rsidRDefault="00DC0CF2" w:rsidP="00DC0CF2">
      <w:pPr>
        <w:pStyle w:val="Szvegtrzs0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i/>
          <w:iCs/>
          <w:sz w:val="22"/>
          <w:szCs w:val="22"/>
        </w:rPr>
        <w:t>d)</w:t>
      </w:r>
      <w:r w:rsidRPr="00DC0CF2">
        <w:rPr>
          <w:rFonts w:ascii="Arial" w:hAnsi="Arial" w:cs="Arial"/>
          <w:sz w:val="22"/>
          <w:szCs w:val="22"/>
        </w:rPr>
        <w:tab/>
        <w:t>elhalálozásakor önkormányzati képviselő volt,</w:t>
      </w:r>
    </w:p>
    <w:p w14:paraId="220E795E" w14:textId="77777777" w:rsidR="00DC0CF2" w:rsidRPr="00DC0CF2" w:rsidRDefault="00DC0CF2" w:rsidP="00DC0CF2">
      <w:pPr>
        <w:pStyle w:val="Szvegtrzs0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i/>
          <w:iCs/>
          <w:sz w:val="22"/>
          <w:szCs w:val="22"/>
        </w:rPr>
        <w:t>e)</w:t>
      </w:r>
      <w:r w:rsidRPr="00DC0CF2">
        <w:rPr>
          <w:rFonts w:ascii="Arial" w:hAnsi="Arial" w:cs="Arial"/>
          <w:sz w:val="22"/>
          <w:szCs w:val="22"/>
        </w:rPr>
        <w:tab/>
        <w:t>elhalálozásakor önkormányzati intézmény vezetője volt,</w:t>
      </w:r>
    </w:p>
    <w:p w14:paraId="2052E178" w14:textId="77777777" w:rsidR="00DC0CF2" w:rsidRPr="00DC0CF2" w:rsidRDefault="00DC0CF2" w:rsidP="00DC0CF2">
      <w:pPr>
        <w:pStyle w:val="Szvegtrzs0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i/>
          <w:iCs/>
          <w:sz w:val="22"/>
          <w:szCs w:val="22"/>
        </w:rPr>
        <w:t>f)</w:t>
      </w:r>
      <w:r w:rsidRPr="00DC0CF2">
        <w:rPr>
          <w:rFonts w:ascii="Arial" w:hAnsi="Arial" w:cs="Arial"/>
          <w:sz w:val="22"/>
          <w:szCs w:val="22"/>
        </w:rPr>
        <w:tab/>
        <w:t>kiemelkedő, közéleti, művészeti, gazdasági, kulturális, tudományos, sport vagy társadalmi tevékenységet fejtett ki, és a tevékenységgel hozzájárult Hévíz város hírnevének, elismertségének növeléséhez.</w:t>
      </w:r>
    </w:p>
    <w:p w14:paraId="26A075AA" w14:textId="77777777" w:rsidR="00DC0CF2" w:rsidRPr="00DC0CF2" w:rsidRDefault="00DC0CF2" w:rsidP="00DC0CF2">
      <w:pPr>
        <w:pStyle w:val="Szvegtrzs0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sz w:val="22"/>
          <w:szCs w:val="22"/>
        </w:rPr>
        <w:t>(2) Az önkormányzat saját halottjává nyilvánítás előtt az eltemettetésről gondoskodó hozzájárulását be kell szerezni.</w:t>
      </w:r>
    </w:p>
    <w:p w14:paraId="74CEAFA7" w14:textId="77777777" w:rsidR="00DC0CF2" w:rsidRPr="00DC0CF2" w:rsidRDefault="00DC0CF2" w:rsidP="00DC0CF2">
      <w:pPr>
        <w:pStyle w:val="Szvegtrzs0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C0CF2">
        <w:rPr>
          <w:rFonts w:ascii="Arial" w:hAnsi="Arial" w:cs="Arial"/>
          <w:b/>
          <w:bCs/>
          <w:sz w:val="22"/>
          <w:szCs w:val="22"/>
        </w:rPr>
        <w:t>2. §</w:t>
      </w:r>
    </w:p>
    <w:p w14:paraId="3835A303" w14:textId="77777777" w:rsidR="00DC0CF2" w:rsidRPr="00DC0CF2" w:rsidRDefault="00DC0CF2" w:rsidP="00DC0CF2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sz w:val="22"/>
          <w:szCs w:val="22"/>
        </w:rPr>
        <w:t>(1) Az Önkormányzat saját halottjává nyilvánítást a polgármester vagy a képviselő-testület tagja kezdeményezheti.</w:t>
      </w:r>
    </w:p>
    <w:p w14:paraId="7CBB81FA" w14:textId="77777777" w:rsidR="00DC0CF2" w:rsidRPr="00DC0CF2" w:rsidRDefault="00DC0CF2" w:rsidP="00DC0CF2">
      <w:pPr>
        <w:pStyle w:val="Szvegtrzs0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sz w:val="22"/>
          <w:szCs w:val="22"/>
        </w:rPr>
        <w:t>(2) Az Önkormányzat saját halottjává nyilvánításról a képviselő-testület dönt.</w:t>
      </w:r>
    </w:p>
    <w:p w14:paraId="4076567F" w14:textId="77777777" w:rsidR="00DC0CF2" w:rsidRPr="00DC0CF2" w:rsidRDefault="00DC0CF2" w:rsidP="00DC0CF2">
      <w:pPr>
        <w:pStyle w:val="Szvegtrzs0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sz w:val="22"/>
          <w:szCs w:val="22"/>
        </w:rPr>
        <w:t>(3) A saját halottá nyilvánított temetési költségeinek támogatásáról a polgármester dönt.</w:t>
      </w:r>
    </w:p>
    <w:p w14:paraId="16E11796" w14:textId="77777777" w:rsidR="00DC0CF2" w:rsidRPr="00DC0CF2" w:rsidRDefault="00DC0CF2" w:rsidP="00DC0CF2">
      <w:pPr>
        <w:pStyle w:val="Szvegtrzs0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sz w:val="22"/>
          <w:szCs w:val="22"/>
        </w:rPr>
        <w:t>(4) A saját halottá nyilvánítással kapcsolatos ügyet a polgármesteri hivatal (a továbbiakban: Hivatal) intézi.</w:t>
      </w:r>
    </w:p>
    <w:p w14:paraId="545299FA" w14:textId="77777777" w:rsidR="00DC0CF2" w:rsidRPr="00DC0CF2" w:rsidRDefault="00DC0CF2" w:rsidP="00DC0CF2">
      <w:pPr>
        <w:pStyle w:val="Szvegtrzs0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sz w:val="22"/>
          <w:szCs w:val="22"/>
        </w:rPr>
        <w:t>(5) Az Önkormányzat saját halottjairól a Hivatal nyilvántartást vezet.</w:t>
      </w:r>
    </w:p>
    <w:p w14:paraId="7FE9E668" w14:textId="77777777" w:rsidR="00DC0CF2" w:rsidRPr="00DC0CF2" w:rsidRDefault="00DC0CF2" w:rsidP="00DC0CF2">
      <w:pPr>
        <w:pStyle w:val="Szvegtrzs0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C0CF2">
        <w:rPr>
          <w:rFonts w:ascii="Arial" w:hAnsi="Arial" w:cs="Arial"/>
          <w:b/>
          <w:bCs/>
          <w:sz w:val="22"/>
          <w:szCs w:val="22"/>
        </w:rPr>
        <w:t>3. §</w:t>
      </w:r>
    </w:p>
    <w:p w14:paraId="4B3914C6" w14:textId="77777777" w:rsidR="00DC0CF2" w:rsidRPr="00DC0CF2" w:rsidRDefault="00DC0CF2" w:rsidP="00DC0CF2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sz w:val="22"/>
          <w:szCs w:val="22"/>
        </w:rPr>
        <w:t>(1) Saját halottá nyilvánítás esetén a temetés számlával igazolt költségeit bruttó 200 ezer és bruttó 500 ezer forint közötti összegben, mérlegelés apján az Önkormányzat az eltemetést végzőnek megtéríti.</w:t>
      </w:r>
    </w:p>
    <w:p w14:paraId="67DEC678" w14:textId="77777777" w:rsidR="00DC0CF2" w:rsidRPr="00DC0CF2" w:rsidRDefault="00DC0CF2" w:rsidP="00DC0CF2">
      <w:pPr>
        <w:pStyle w:val="Szvegtrzs0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sz w:val="22"/>
          <w:szCs w:val="22"/>
        </w:rPr>
        <w:lastRenderedPageBreak/>
        <w:t>(2) Az Önkormányzat saját halottja temetési költségét az Önkormányzat éves költségvetése terhére biztosítja.</w:t>
      </w:r>
    </w:p>
    <w:p w14:paraId="6870E1ED" w14:textId="77777777" w:rsidR="00DC0CF2" w:rsidRPr="00DC0CF2" w:rsidRDefault="00DC0CF2" w:rsidP="00DC0CF2">
      <w:pPr>
        <w:pStyle w:val="Szvegtrzs0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C0CF2">
        <w:rPr>
          <w:rFonts w:ascii="Arial" w:hAnsi="Arial" w:cs="Arial"/>
          <w:b/>
          <w:bCs/>
          <w:sz w:val="22"/>
          <w:szCs w:val="22"/>
        </w:rPr>
        <w:t>4. §</w:t>
      </w:r>
    </w:p>
    <w:p w14:paraId="3D24F3BB" w14:textId="4D98365C" w:rsidR="00D2165C" w:rsidRPr="00DC0CF2" w:rsidRDefault="00DC0CF2" w:rsidP="00DC0CF2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C0CF2">
        <w:rPr>
          <w:rFonts w:ascii="Arial" w:hAnsi="Arial" w:cs="Arial"/>
          <w:sz w:val="22"/>
          <w:szCs w:val="22"/>
        </w:rPr>
        <w:t>Ez a rendelet 2025. szeptember 25-én lép hatályba.</w:t>
      </w:r>
    </w:p>
    <w:p w14:paraId="5F9DCF8C" w14:textId="2AF79340" w:rsidR="00C953C9" w:rsidRDefault="00C953C9" w:rsidP="00681901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6D8CD99" w14:textId="77777777" w:rsidR="00DC0CF2" w:rsidRPr="00DC0CF2" w:rsidRDefault="00DC0CF2" w:rsidP="00681901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43007B3" w14:textId="76FDF4AD" w:rsidR="00C953C9" w:rsidRPr="00DC0CF2" w:rsidRDefault="00C953C9" w:rsidP="00681901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C0CF2">
        <w:rPr>
          <w:rFonts w:ascii="Arial" w:eastAsia="Calibri" w:hAnsi="Arial" w:cs="Arial"/>
          <w:sz w:val="22"/>
          <w:szCs w:val="22"/>
          <w:lang w:eastAsia="en-US"/>
        </w:rPr>
        <w:tab/>
        <w:t xml:space="preserve">dr. Tüske Róbert </w:t>
      </w:r>
      <w:r w:rsidR="00902A8D" w:rsidRPr="00DC0CF2">
        <w:rPr>
          <w:rFonts w:ascii="Arial" w:eastAsia="Calibri" w:hAnsi="Arial" w:cs="Arial"/>
          <w:sz w:val="22"/>
          <w:szCs w:val="22"/>
          <w:lang w:eastAsia="en-US"/>
        </w:rPr>
        <w:t xml:space="preserve">              </w:t>
      </w:r>
      <w:r w:rsidR="00902A8D" w:rsidRPr="00DC0CF2">
        <w:rPr>
          <w:rFonts w:ascii="Arial" w:eastAsia="Calibri" w:hAnsi="Arial" w:cs="Arial"/>
          <w:sz w:val="22"/>
          <w:szCs w:val="22"/>
          <w:lang w:eastAsia="en-US"/>
        </w:rPr>
        <w:tab/>
      </w:r>
      <w:r w:rsidR="006C42F2" w:rsidRPr="00DC0CF2">
        <w:rPr>
          <w:rFonts w:ascii="Arial" w:eastAsia="Calibri" w:hAnsi="Arial" w:cs="Arial"/>
          <w:sz w:val="22"/>
          <w:szCs w:val="22"/>
          <w:lang w:eastAsia="en-US"/>
        </w:rPr>
        <w:t>Naszádos Péter</w:t>
      </w:r>
    </w:p>
    <w:p w14:paraId="734557C2" w14:textId="4DA71803" w:rsidR="00681901" w:rsidRPr="00DC0CF2" w:rsidRDefault="00C953C9" w:rsidP="00D2165C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C0CF2"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 w:rsidRPr="00DC0CF2"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14:paraId="45A1024A" w14:textId="14652C39" w:rsidR="005A36A9" w:rsidRDefault="005A36A9">
      <w:pPr>
        <w:rPr>
          <w:rFonts w:ascii="Arial" w:hAnsi="Arial" w:cs="Arial"/>
          <w:b/>
          <w:sz w:val="24"/>
          <w:szCs w:val="24"/>
        </w:rPr>
      </w:pPr>
    </w:p>
    <w:p w14:paraId="085E511D" w14:textId="255A872D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1D008152" w14:textId="376DF491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104C26FC" w14:textId="54804FE3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59859619" w14:textId="74DC26BA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3CC6B21E" w14:textId="2DAC0F2D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3CCF08DD" w14:textId="6D93E61E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5DEFF2F3" w14:textId="59483D67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43686C30" w14:textId="180B4A20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04277B8E" w14:textId="79BBA676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2EEDFFB2" w14:textId="7B7708D5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209AC3EC" w14:textId="6C5B07FA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7B4DFA74" w14:textId="798E1F0F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5C4A8A71" w14:textId="32AE04F7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5901517E" w14:textId="76544E21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1B464964" w14:textId="727A4F7A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5947E677" w14:textId="366159D8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4FC07B8D" w14:textId="2650A006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7E17CACF" w14:textId="71CC7616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4BDB12D1" w14:textId="2E6DBA43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428F6A1E" w14:textId="12E6C935" w:rsidR="00DC0CF2" w:rsidRDefault="00DC0CF2">
      <w:pPr>
        <w:rPr>
          <w:rFonts w:ascii="Arial" w:hAnsi="Arial" w:cs="Arial"/>
          <w:b/>
          <w:sz w:val="24"/>
          <w:szCs w:val="24"/>
        </w:rPr>
      </w:pPr>
    </w:p>
    <w:p w14:paraId="3AC1B498" w14:textId="77777777" w:rsidR="00DC0CF2" w:rsidRDefault="00DC0CF2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78BDF89D" w14:textId="77777777" w:rsidR="00DC0CF2" w:rsidRPr="006F5004" w:rsidRDefault="00DC0CF2">
      <w:pPr>
        <w:rPr>
          <w:rFonts w:ascii="Arial" w:hAnsi="Arial" w:cs="Arial"/>
          <w:b/>
          <w:sz w:val="24"/>
          <w:szCs w:val="24"/>
        </w:rPr>
      </w:pPr>
    </w:p>
    <w:p w14:paraId="4D705BF8" w14:textId="544CE8B5" w:rsidR="00AB7BAD" w:rsidRPr="006F5004" w:rsidRDefault="00CC770C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  <w:r w:rsidRPr="006F5004">
        <w:rPr>
          <w:rFonts w:ascii="Arial" w:hAnsi="Arial" w:cs="Arial"/>
          <w:b/>
        </w:rPr>
        <w:t>4</w:t>
      </w:r>
      <w:r w:rsidR="00AB7BAD" w:rsidRPr="006F5004">
        <w:rPr>
          <w:rFonts w:ascii="Arial" w:hAnsi="Arial" w:cs="Arial"/>
          <w:b/>
        </w:rPr>
        <w:t>.</w:t>
      </w:r>
    </w:p>
    <w:p w14:paraId="6A850AC3" w14:textId="77777777" w:rsidR="00AB7BAD" w:rsidRPr="006F5004" w:rsidRDefault="00AB7BAD" w:rsidP="00AB7BAD">
      <w:pPr>
        <w:spacing w:after="0" w:line="240" w:lineRule="auto"/>
        <w:jc w:val="center"/>
        <w:rPr>
          <w:rFonts w:ascii="Arial" w:hAnsi="Arial" w:cs="Arial"/>
          <w:b/>
        </w:rPr>
      </w:pPr>
      <w:bookmarkStart w:id="1" w:name="_Hlk209102912"/>
      <w:r w:rsidRPr="006F5004">
        <w:rPr>
          <w:rFonts w:ascii="Arial" w:hAnsi="Arial" w:cs="Arial"/>
          <w:b/>
        </w:rPr>
        <w:t>Előzetes hatásvizsgálat</w:t>
      </w:r>
    </w:p>
    <w:p w14:paraId="0CFADA99" w14:textId="77777777" w:rsidR="00AB7BAD" w:rsidRPr="006F5004" w:rsidRDefault="00AB7BAD" w:rsidP="00AB7BAD">
      <w:pPr>
        <w:spacing w:after="0" w:line="240" w:lineRule="auto"/>
        <w:jc w:val="center"/>
        <w:rPr>
          <w:rFonts w:ascii="Arial" w:hAnsi="Arial" w:cs="Arial"/>
          <w:b/>
        </w:rPr>
      </w:pPr>
    </w:p>
    <w:p w14:paraId="0EA0C772" w14:textId="77777777" w:rsidR="00AB7BAD" w:rsidRPr="006F5004" w:rsidRDefault="00AB7BAD" w:rsidP="00AB7BAD">
      <w:pPr>
        <w:spacing w:after="0" w:line="240" w:lineRule="auto"/>
        <w:jc w:val="center"/>
        <w:rPr>
          <w:rFonts w:ascii="Arial" w:hAnsi="Arial" w:cs="Arial"/>
          <w:b/>
        </w:rPr>
      </w:pPr>
      <w:r w:rsidRPr="006F5004">
        <w:rPr>
          <w:rFonts w:ascii="Arial" w:hAnsi="Arial" w:cs="Arial"/>
          <w:b/>
        </w:rPr>
        <w:t>a jogalkotásról szóló 2010. évi CXXX. törvény 17. § (1) bekezdése alapján</w:t>
      </w:r>
    </w:p>
    <w:p w14:paraId="49102C2B" w14:textId="77777777" w:rsidR="00AB7BAD" w:rsidRPr="006F5004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377045BF" w14:textId="431C5D46" w:rsidR="006C42CF" w:rsidRPr="006F5004" w:rsidRDefault="00AB7BAD" w:rsidP="00AB7BAD">
      <w:pPr>
        <w:spacing w:after="0" w:line="240" w:lineRule="auto"/>
        <w:jc w:val="both"/>
        <w:rPr>
          <w:rFonts w:ascii="Arial" w:hAnsi="Arial" w:cs="Arial"/>
          <w:bCs/>
        </w:rPr>
      </w:pPr>
      <w:r w:rsidRPr="006F5004">
        <w:rPr>
          <w:rFonts w:ascii="Arial" w:hAnsi="Arial" w:cs="Arial"/>
          <w:b/>
        </w:rPr>
        <w:t>A rendelet-tervezet címe</w:t>
      </w:r>
      <w:r w:rsidRPr="006F5004">
        <w:rPr>
          <w:rFonts w:ascii="Arial" w:hAnsi="Arial" w:cs="Arial"/>
        </w:rPr>
        <w:t xml:space="preserve">: </w:t>
      </w:r>
      <w:r w:rsidR="006C42CF" w:rsidRPr="006F5004">
        <w:rPr>
          <w:rFonts w:ascii="Arial" w:hAnsi="Arial" w:cs="Arial"/>
          <w:bCs/>
        </w:rPr>
        <w:t>Hévíz Város Önkormányzata Képviselő-testületének az önkormányzat saját halottjává nyilvánítás szabályozásáról szóló .../2025. (IX. 25.) önkormányzati rendelete</w:t>
      </w:r>
    </w:p>
    <w:p w14:paraId="6E5D8376" w14:textId="77777777" w:rsidR="00AB7BAD" w:rsidRPr="006F5004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148940C1" w14:textId="2D436F3A" w:rsidR="00AB7BAD" w:rsidRPr="006F5004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6F5004">
        <w:rPr>
          <w:rFonts w:ascii="Arial" w:hAnsi="Arial" w:cs="Arial"/>
          <w:b/>
        </w:rPr>
        <w:t>Társadalmi-gazdasági hatása</w:t>
      </w:r>
      <w:r w:rsidRPr="006F5004">
        <w:rPr>
          <w:rFonts w:ascii="Arial" w:hAnsi="Arial" w:cs="Arial"/>
        </w:rPr>
        <w:t xml:space="preserve">: </w:t>
      </w:r>
      <w:r w:rsidR="006C42CF" w:rsidRPr="006F5004">
        <w:rPr>
          <w:rFonts w:ascii="Arial" w:hAnsi="Arial" w:cs="Arial"/>
        </w:rPr>
        <w:t xml:space="preserve">Társadalmi hatása, hogy magas szintű erkölcsi elismerésben részesítheti a rendelet megalkotásával a képviselő-testület a város életében meghatározó </w:t>
      </w:r>
      <w:proofErr w:type="spellStart"/>
      <w:r w:rsidR="006C42CF" w:rsidRPr="006F5004">
        <w:rPr>
          <w:rFonts w:ascii="Arial" w:hAnsi="Arial" w:cs="Arial"/>
        </w:rPr>
        <w:t>szerpet</w:t>
      </w:r>
      <w:proofErr w:type="spellEnd"/>
      <w:r w:rsidR="006C42CF" w:rsidRPr="006F5004">
        <w:rPr>
          <w:rFonts w:ascii="Arial" w:hAnsi="Arial" w:cs="Arial"/>
        </w:rPr>
        <w:t xml:space="preserve"> betöltő személyeket halálukat követően</w:t>
      </w:r>
    </w:p>
    <w:p w14:paraId="7A44F341" w14:textId="77777777" w:rsidR="006C42CF" w:rsidRPr="006F5004" w:rsidRDefault="006C42CF" w:rsidP="00AB7BAD">
      <w:pPr>
        <w:spacing w:after="0" w:line="240" w:lineRule="auto"/>
        <w:jc w:val="both"/>
        <w:rPr>
          <w:rFonts w:ascii="Arial" w:hAnsi="Arial" w:cs="Arial"/>
        </w:rPr>
      </w:pPr>
    </w:p>
    <w:p w14:paraId="7085DB64" w14:textId="77777777" w:rsidR="00AB7BAD" w:rsidRPr="006F5004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5A3E7CC5" w14:textId="19B1EA03" w:rsidR="00AB7BAD" w:rsidRPr="006F5004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6F5004">
        <w:rPr>
          <w:rFonts w:ascii="Arial" w:hAnsi="Arial" w:cs="Arial"/>
          <w:b/>
        </w:rPr>
        <w:t>Költségvetési hatása</w:t>
      </w:r>
      <w:r w:rsidRPr="006F5004">
        <w:rPr>
          <w:rFonts w:ascii="Arial" w:hAnsi="Arial" w:cs="Arial"/>
        </w:rPr>
        <w:t xml:space="preserve">: </w:t>
      </w:r>
      <w:r w:rsidR="006C42CF" w:rsidRPr="006F5004">
        <w:rPr>
          <w:rFonts w:ascii="Arial" w:hAnsi="Arial" w:cs="Arial"/>
        </w:rPr>
        <w:t>a temetés költségei az önkormányzati költségvetés kiadási oldalát terhelik</w:t>
      </w:r>
    </w:p>
    <w:p w14:paraId="2A456BB5" w14:textId="77777777" w:rsidR="00AB7BAD" w:rsidRPr="006F5004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6F5004">
        <w:rPr>
          <w:rFonts w:ascii="Arial" w:hAnsi="Arial" w:cs="Arial"/>
        </w:rPr>
        <w:t xml:space="preserve"> </w:t>
      </w:r>
    </w:p>
    <w:p w14:paraId="4441C5F0" w14:textId="77777777" w:rsidR="00AB7BAD" w:rsidRPr="006F5004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6F5004">
        <w:rPr>
          <w:rFonts w:ascii="Arial" w:hAnsi="Arial" w:cs="Arial"/>
          <w:b/>
        </w:rPr>
        <w:t>Környezeti, egészségi hatása</w:t>
      </w:r>
      <w:r w:rsidRPr="006F5004">
        <w:rPr>
          <w:rFonts w:ascii="Arial" w:hAnsi="Arial" w:cs="Arial"/>
        </w:rPr>
        <w:t>: nincs</w:t>
      </w:r>
    </w:p>
    <w:p w14:paraId="2A535118" w14:textId="77777777" w:rsidR="00AB7BAD" w:rsidRPr="006F5004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595AD571" w14:textId="50DF0FEC" w:rsidR="00AB7BAD" w:rsidRPr="006F5004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6F5004">
        <w:rPr>
          <w:rFonts w:ascii="Arial" w:hAnsi="Arial" w:cs="Arial"/>
          <w:b/>
        </w:rPr>
        <w:t>Adminisztratív terheket befolyásoló hatása</w:t>
      </w:r>
      <w:r w:rsidRPr="006F5004">
        <w:rPr>
          <w:rFonts w:ascii="Arial" w:hAnsi="Arial" w:cs="Arial"/>
        </w:rPr>
        <w:t xml:space="preserve">: </w:t>
      </w:r>
      <w:r w:rsidR="006C42CF" w:rsidRPr="006F5004">
        <w:rPr>
          <w:rFonts w:ascii="Arial" w:hAnsi="Arial" w:cs="Arial"/>
        </w:rPr>
        <w:t xml:space="preserve">az önkormányzat saját halottjairól nyilvántartás vezetése </w:t>
      </w:r>
      <w:r w:rsidR="005A36A9" w:rsidRPr="006F5004">
        <w:rPr>
          <w:rFonts w:ascii="Arial" w:hAnsi="Arial" w:cs="Arial"/>
        </w:rPr>
        <w:t>történik</w:t>
      </w:r>
    </w:p>
    <w:p w14:paraId="0CBB3415" w14:textId="77777777" w:rsidR="00AB7BAD" w:rsidRPr="006F5004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04C9CFEA" w14:textId="77777777" w:rsidR="00AB7BAD" w:rsidRPr="006F5004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6F5004">
        <w:rPr>
          <w:rFonts w:ascii="Arial" w:hAnsi="Arial" w:cs="Arial"/>
          <w:b/>
        </w:rPr>
        <w:t>Egyéb hatása</w:t>
      </w:r>
      <w:r w:rsidRPr="006F5004">
        <w:rPr>
          <w:rFonts w:ascii="Arial" w:hAnsi="Arial" w:cs="Arial"/>
        </w:rPr>
        <w:t>: nincs</w:t>
      </w:r>
    </w:p>
    <w:p w14:paraId="4D3A0605" w14:textId="77777777" w:rsidR="00AB7BAD" w:rsidRPr="006F5004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23BF504B" w14:textId="0C0D6F95" w:rsidR="00AB7BAD" w:rsidRPr="006F5004" w:rsidRDefault="00AB7BAD" w:rsidP="00AB7BAD">
      <w:pPr>
        <w:spacing w:after="0"/>
        <w:jc w:val="both"/>
        <w:rPr>
          <w:rFonts w:ascii="Arial" w:hAnsi="Arial" w:cs="Arial"/>
        </w:rPr>
      </w:pPr>
      <w:r w:rsidRPr="006F5004">
        <w:rPr>
          <w:rFonts w:ascii="Arial" w:hAnsi="Arial" w:cs="Arial"/>
          <w:b/>
        </w:rPr>
        <w:t>A rendelet megalkotásának szükségessége</w:t>
      </w:r>
      <w:r w:rsidRPr="006F5004">
        <w:rPr>
          <w:rFonts w:ascii="Arial" w:hAnsi="Arial" w:cs="Arial"/>
        </w:rPr>
        <w:t>:</w:t>
      </w:r>
      <w:r w:rsidR="008B59AA" w:rsidRPr="006F5004">
        <w:rPr>
          <w:rFonts w:ascii="Arial" w:hAnsi="Arial" w:cs="Arial"/>
        </w:rPr>
        <w:t xml:space="preserve"> </w:t>
      </w:r>
      <w:r w:rsidR="005A36A9" w:rsidRPr="006F5004">
        <w:rPr>
          <w:rFonts w:ascii="Arial" w:hAnsi="Arial" w:cs="Arial"/>
        </w:rPr>
        <w:t xml:space="preserve">A rendelet-tervezet megalkotása az általános indokolásban leírtak miatt szükséges. </w:t>
      </w:r>
    </w:p>
    <w:p w14:paraId="7D781327" w14:textId="77777777" w:rsidR="00AB7BAD" w:rsidRPr="006F5004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0283AB12" w14:textId="3B6CC657" w:rsidR="00AB7BAD" w:rsidRPr="006F5004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6F5004">
        <w:rPr>
          <w:rFonts w:ascii="Arial" w:hAnsi="Arial" w:cs="Arial"/>
          <w:b/>
        </w:rPr>
        <w:t>A rendelet megalkotása elmaradása esetén várható következmények</w:t>
      </w:r>
      <w:r w:rsidRPr="006F5004">
        <w:rPr>
          <w:rFonts w:ascii="Arial" w:hAnsi="Arial" w:cs="Arial"/>
        </w:rPr>
        <w:t>: a</w:t>
      </w:r>
      <w:r w:rsidR="008B59AA" w:rsidRPr="006F5004">
        <w:rPr>
          <w:rFonts w:ascii="Arial" w:hAnsi="Arial" w:cs="Arial"/>
        </w:rPr>
        <w:t xml:space="preserve"> rendelet megalkotásának elmaradása törvényességi felügyeleti eljárást nem von maga után.</w:t>
      </w:r>
    </w:p>
    <w:p w14:paraId="3DCB4D99" w14:textId="77777777" w:rsidR="008B59AA" w:rsidRPr="006F5004" w:rsidRDefault="008B59AA" w:rsidP="00AB7BAD">
      <w:pPr>
        <w:spacing w:after="0" w:line="240" w:lineRule="auto"/>
        <w:jc w:val="both"/>
        <w:rPr>
          <w:rFonts w:ascii="Arial" w:hAnsi="Arial" w:cs="Arial"/>
        </w:rPr>
      </w:pPr>
    </w:p>
    <w:p w14:paraId="529D7484" w14:textId="77777777" w:rsidR="00AB7BAD" w:rsidRPr="006F5004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7D8BD6B9" w14:textId="77777777" w:rsidR="00AB7BAD" w:rsidRPr="006F5004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6F5004">
        <w:rPr>
          <w:rFonts w:ascii="Arial" w:hAnsi="Arial" w:cs="Arial"/>
          <w:b/>
        </w:rPr>
        <w:t>A rendelet alkalmazásához szükséges feltételek</w:t>
      </w:r>
      <w:r w:rsidRPr="006F5004">
        <w:rPr>
          <w:rFonts w:ascii="Arial" w:hAnsi="Arial" w:cs="Arial"/>
        </w:rPr>
        <w:t xml:space="preserve">: </w:t>
      </w:r>
    </w:p>
    <w:p w14:paraId="78B97130" w14:textId="77777777" w:rsidR="00AB7BAD" w:rsidRPr="006F5004" w:rsidRDefault="00AB7BAD" w:rsidP="00AB7B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6F5004">
        <w:rPr>
          <w:rFonts w:ascii="Arial" w:hAnsi="Arial" w:cs="Arial"/>
          <w:b/>
        </w:rPr>
        <w:t>személyi</w:t>
      </w:r>
      <w:r w:rsidRPr="006F5004">
        <w:rPr>
          <w:rFonts w:ascii="Arial" w:hAnsi="Arial" w:cs="Arial"/>
        </w:rPr>
        <w:t xml:space="preserve">: </w:t>
      </w:r>
      <w:r w:rsidRPr="006F5004">
        <w:rPr>
          <w:rFonts w:ascii="Arial" w:hAnsi="Arial" w:cs="Arial"/>
        </w:rPr>
        <w:tab/>
        <w:t>rendelkezésre állnak</w:t>
      </w:r>
    </w:p>
    <w:p w14:paraId="7D38338C" w14:textId="77777777" w:rsidR="00AB7BAD" w:rsidRPr="006F5004" w:rsidRDefault="00AB7BAD" w:rsidP="00AB7B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6F5004">
        <w:rPr>
          <w:rFonts w:ascii="Arial" w:hAnsi="Arial" w:cs="Arial"/>
          <w:b/>
        </w:rPr>
        <w:t>szervezeti</w:t>
      </w:r>
      <w:r w:rsidRPr="006F5004">
        <w:rPr>
          <w:rFonts w:ascii="Arial" w:hAnsi="Arial" w:cs="Arial"/>
        </w:rPr>
        <w:t xml:space="preserve">: </w:t>
      </w:r>
      <w:r w:rsidRPr="006F5004">
        <w:rPr>
          <w:rFonts w:ascii="Arial" w:hAnsi="Arial" w:cs="Arial"/>
        </w:rPr>
        <w:tab/>
        <w:t>rendelkezésre állnak</w:t>
      </w:r>
    </w:p>
    <w:p w14:paraId="701E7E76" w14:textId="77777777" w:rsidR="00AB7BAD" w:rsidRPr="006F5004" w:rsidRDefault="00AB7BAD" w:rsidP="00AB7B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6F5004">
        <w:rPr>
          <w:rFonts w:ascii="Arial" w:hAnsi="Arial" w:cs="Arial"/>
          <w:b/>
        </w:rPr>
        <w:t>tárgyi</w:t>
      </w:r>
      <w:r w:rsidRPr="006F5004">
        <w:rPr>
          <w:rFonts w:ascii="Arial" w:hAnsi="Arial" w:cs="Arial"/>
        </w:rPr>
        <w:t xml:space="preserve">: </w:t>
      </w:r>
      <w:r w:rsidRPr="006F5004">
        <w:rPr>
          <w:rFonts w:ascii="Arial" w:hAnsi="Arial" w:cs="Arial"/>
        </w:rPr>
        <w:tab/>
        <w:t>rendelkezésre állnak</w:t>
      </w:r>
    </w:p>
    <w:p w14:paraId="5CE677C4" w14:textId="77777777" w:rsidR="00AB7BAD" w:rsidRPr="006F5004" w:rsidRDefault="00AB7BAD" w:rsidP="00AB7B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6F5004">
        <w:rPr>
          <w:rFonts w:ascii="Arial" w:hAnsi="Arial" w:cs="Arial"/>
          <w:b/>
        </w:rPr>
        <w:t>pénzügyi</w:t>
      </w:r>
      <w:r w:rsidRPr="006F5004">
        <w:rPr>
          <w:rFonts w:ascii="Arial" w:hAnsi="Arial" w:cs="Arial"/>
        </w:rPr>
        <w:t xml:space="preserve">: </w:t>
      </w:r>
      <w:r w:rsidRPr="006F5004">
        <w:rPr>
          <w:rFonts w:ascii="Arial" w:hAnsi="Arial" w:cs="Arial"/>
        </w:rPr>
        <w:tab/>
        <w:t>rendelkezésre állnak</w:t>
      </w:r>
    </w:p>
    <w:p w14:paraId="108D80A2" w14:textId="77777777" w:rsidR="00AB7BAD" w:rsidRPr="006F5004" w:rsidRDefault="00AB7BAD" w:rsidP="00AB7BAD">
      <w:pPr>
        <w:spacing w:after="0" w:line="240" w:lineRule="auto"/>
        <w:ind w:left="3540" w:firstLine="708"/>
        <w:jc w:val="both"/>
        <w:rPr>
          <w:rFonts w:ascii="Arial" w:hAnsi="Arial" w:cs="Arial"/>
        </w:rPr>
      </w:pPr>
    </w:p>
    <w:p w14:paraId="1F8C85F2" w14:textId="77777777" w:rsidR="00AB7BAD" w:rsidRPr="006F5004" w:rsidRDefault="00AB7BAD" w:rsidP="00AB7BAD">
      <w:pPr>
        <w:rPr>
          <w:rFonts w:ascii="Arial" w:hAnsi="Arial" w:cs="Arial"/>
        </w:rPr>
      </w:pPr>
    </w:p>
    <w:p w14:paraId="39791869" w14:textId="77777777" w:rsidR="00AB7BAD" w:rsidRPr="006F5004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1EF3521" w14:textId="10D5FEAB" w:rsidR="00AB7BAD" w:rsidRPr="006F5004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7C97AB20" w14:textId="59A649F8" w:rsidR="00AB7BAD" w:rsidRPr="006F5004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bookmarkEnd w:id="1"/>
    <w:p w14:paraId="5B70A315" w14:textId="0B2D3D5D" w:rsidR="00AB7BAD" w:rsidRPr="006F5004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6197DF5E" w14:textId="1A60F709" w:rsidR="00AB7BAD" w:rsidRPr="006F5004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14F1DE9A" w14:textId="1DF5749E" w:rsidR="00AB7BAD" w:rsidRPr="006F5004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6C878D7D" w14:textId="274BE82D" w:rsidR="00AB7BAD" w:rsidRPr="006F5004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2616D240" w14:textId="548CBB2A" w:rsidR="00AB7BAD" w:rsidRPr="006F5004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06EC7D91" w14:textId="77777777" w:rsidR="005A36A9" w:rsidRPr="006F5004" w:rsidRDefault="005A36A9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24042362" w14:textId="1EEA8824" w:rsidR="00AB7BAD" w:rsidRPr="006F5004" w:rsidRDefault="00CC770C" w:rsidP="00CC770C">
      <w:pPr>
        <w:spacing w:before="120" w:after="120"/>
        <w:ind w:left="360"/>
        <w:jc w:val="center"/>
        <w:rPr>
          <w:rFonts w:ascii="Arial" w:hAnsi="Arial" w:cs="Arial"/>
          <w:b/>
        </w:rPr>
      </w:pPr>
      <w:r w:rsidRPr="006F5004">
        <w:rPr>
          <w:rFonts w:ascii="Arial" w:hAnsi="Arial" w:cs="Arial"/>
          <w:b/>
        </w:rPr>
        <w:t>5.</w:t>
      </w:r>
    </w:p>
    <w:p w14:paraId="4980B38C" w14:textId="5D271886" w:rsidR="00304ADE" w:rsidRPr="006F5004" w:rsidRDefault="00304ADE" w:rsidP="005A36A9">
      <w:pPr>
        <w:spacing w:after="0" w:line="240" w:lineRule="auto"/>
        <w:jc w:val="center"/>
        <w:rPr>
          <w:rFonts w:ascii="Arial" w:hAnsi="Arial" w:cs="Arial"/>
          <w:b/>
        </w:rPr>
      </w:pPr>
      <w:r w:rsidRPr="006F5004">
        <w:rPr>
          <w:rFonts w:ascii="Arial" w:hAnsi="Arial" w:cs="Arial"/>
          <w:b/>
        </w:rPr>
        <w:t xml:space="preserve">Felülvizsgálatok </w:t>
      </w:r>
      <w:r w:rsidR="00D44FEE" w:rsidRPr="006F5004">
        <w:rPr>
          <w:rFonts w:ascii="Arial" w:hAnsi="Arial" w:cs="Arial"/>
          <w:b/>
        </w:rPr>
        <w:t>–</w:t>
      </w:r>
      <w:r w:rsidRPr="006F5004">
        <w:rPr>
          <w:rFonts w:ascii="Arial" w:hAnsi="Arial" w:cs="Arial"/>
          <w:b/>
        </w:rPr>
        <w:t xml:space="preserve"> egyeztetések</w:t>
      </w:r>
    </w:p>
    <w:p w14:paraId="6974DB2C" w14:textId="77777777" w:rsidR="00304ADE" w:rsidRPr="006F500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3092012" w14:textId="77777777" w:rsidR="00304ADE" w:rsidRPr="006F500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6F5004" w:rsidRPr="006F5004" w14:paraId="7AA175F2" w14:textId="77777777" w:rsidTr="00304ADE">
        <w:tc>
          <w:tcPr>
            <w:tcW w:w="9959" w:type="dxa"/>
            <w:gridSpan w:val="4"/>
          </w:tcPr>
          <w:p w14:paraId="50201A65" w14:textId="77777777" w:rsidR="00304ADE" w:rsidRPr="006F500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6F5004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6F5004" w:rsidRPr="006F5004" w14:paraId="1D4358DB" w14:textId="77777777" w:rsidTr="00304ADE">
        <w:trPr>
          <w:trHeight w:val="340"/>
        </w:trPr>
        <w:tc>
          <w:tcPr>
            <w:tcW w:w="2171" w:type="dxa"/>
          </w:tcPr>
          <w:p w14:paraId="1F36BC47" w14:textId="77777777" w:rsidR="00304ADE" w:rsidRPr="006F500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6F5004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1E1B0E9" w14:textId="77777777" w:rsidR="00304ADE" w:rsidRPr="006F500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6F5004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14:paraId="1A4C8834" w14:textId="77777777" w:rsidR="00304ADE" w:rsidRPr="006F500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6F5004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14:paraId="0511F727" w14:textId="77777777" w:rsidR="00304ADE" w:rsidRPr="006F500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6F500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6F5004" w:rsidRPr="006F5004" w14:paraId="353663F8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3BB47A30" w14:textId="59216B75" w:rsidR="00304ADE" w:rsidRPr="006F5004" w:rsidRDefault="00A47789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6F5004"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884" w:type="dxa"/>
            <w:vAlign w:val="center"/>
          </w:tcPr>
          <w:p w14:paraId="15C058DC" w14:textId="77777777" w:rsidR="00304ADE" w:rsidRPr="006F5004" w:rsidRDefault="00F54D17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6F5004">
              <w:rPr>
                <w:rFonts w:ascii="Arial" w:hAnsi="Arial" w:cs="Arial"/>
              </w:rPr>
              <w:t>h</w:t>
            </w:r>
            <w:r w:rsidR="00304ADE" w:rsidRPr="006F5004">
              <w:rPr>
                <w:rFonts w:ascii="Arial" w:hAnsi="Arial" w:cs="Arial"/>
              </w:rPr>
              <w:t>atósági osztályvezető</w:t>
            </w:r>
          </w:p>
          <w:p w14:paraId="0F1DA619" w14:textId="77777777" w:rsidR="00304ADE" w:rsidRPr="006F500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54" w:type="dxa"/>
          </w:tcPr>
          <w:p w14:paraId="7F79CD11" w14:textId="77777777" w:rsidR="00304ADE" w:rsidRPr="006F500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EBD0A05" w14:textId="77777777" w:rsidR="00304ADE" w:rsidRPr="006F500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F5004" w:rsidRPr="006F5004" w14:paraId="6CEE3FB3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5C41046F" w14:textId="4008AB2C" w:rsidR="00635722" w:rsidRPr="006F5004" w:rsidRDefault="00635722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6F5004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4553FD33" w14:textId="3C49FC5A" w:rsidR="00635722" w:rsidRPr="006F500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6F5004"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754" w:type="dxa"/>
          </w:tcPr>
          <w:p w14:paraId="4225766D" w14:textId="77777777" w:rsidR="00635722" w:rsidRPr="006F500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323D18D4" w14:textId="77777777" w:rsidR="00635722" w:rsidRPr="006F500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6F5004" w14:paraId="74EE4457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19102821" w14:textId="77777777" w:rsidR="00304ADE" w:rsidRPr="006F5004" w:rsidRDefault="00304ADE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6F5004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BE03E40" w14:textId="77777777" w:rsidR="00304ADE" w:rsidRPr="006F500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6F5004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1754" w:type="dxa"/>
          </w:tcPr>
          <w:p w14:paraId="04C0E2F0" w14:textId="77777777" w:rsidR="00304ADE" w:rsidRPr="006F500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6CEC1D0" w14:textId="77777777" w:rsidR="00304ADE" w:rsidRPr="006F500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3C0C081" w14:textId="77777777" w:rsidR="00304ADE" w:rsidRPr="006F5004" w:rsidRDefault="00304ADE" w:rsidP="00304ADE">
      <w:pPr>
        <w:spacing w:after="160" w:line="259" w:lineRule="auto"/>
      </w:pPr>
    </w:p>
    <w:sectPr w:rsidR="00304ADE" w:rsidRPr="006F5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89A5C" w14:textId="77777777" w:rsidR="00D9798B" w:rsidRDefault="00D9798B" w:rsidP="00BE3586">
      <w:pPr>
        <w:spacing w:after="0" w:line="240" w:lineRule="auto"/>
      </w:pPr>
      <w:r>
        <w:separator/>
      </w:r>
    </w:p>
  </w:endnote>
  <w:endnote w:type="continuationSeparator" w:id="0">
    <w:p w14:paraId="62EE7649" w14:textId="77777777" w:rsidR="00D9798B" w:rsidRDefault="00D9798B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CJK SC Regular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4BEFC" w14:textId="77777777" w:rsidR="00D9798B" w:rsidRDefault="00D9798B" w:rsidP="00BE3586">
      <w:pPr>
        <w:spacing w:after="0" w:line="240" w:lineRule="auto"/>
      </w:pPr>
      <w:r>
        <w:separator/>
      </w:r>
    </w:p>
  </w:footnote>
  <w:footnote w:type="continuationSeparator" w:id="0">
    <w:p w14:paraId="0065F98A" w14:textId="77777777" w:rsidR="00D9798B" w:rsidRDefault="00D9798B" w:rsidP="00BE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32196" w14:textId="77777777" w:rsidR="00C04DD7" w:rsidRDefault="00C04DD7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E6638" wp14:editId="7C84678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4A98A" w14:textId="77777777" w:rsidR="00C04DD7" w:rsidRPr="000A0D47" w:rsidRDefault="00C04DD7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5E6638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14:paraId="7E84A98A" w14:textId="77777777" w:rsidR="00C04DD7" w:rsidRPr="000A0D47" w:rsidRDefault="00C04DD7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2665D"/>
    <w:multiLevelType w:val="hybridMultilevel"/>
    <w:tmpl w:val="96362E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74B68"/>
    <w:multiLevelType w:val="hybridMultilevel"/>
    <w:tmpl w:val="1B3AD80A"/>
    <w:lvl w:ilvl="0" w:tplc="B03A50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D7679"/>
    <w:multiLevelType w:val="hybridMultilevel"/>
    <w:tmpl w:val="A0BCFA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81F94"/>
    <w:multiLevelType w:val="hybridMultilevel"/>
    <w:tmpl w:val="D5D6FF44"/>
    <w:lvl w:ilvl="0" w:tplc="B03A50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12526"/>
    <w:multiLevelType w:val="hybridMultilevel"/>
    <w:tmpl w:val="E6F62A8A"/>
    <w:lvl w:ilvl="0" w:tplc="32C61BB8">
      <w:start w:val="1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A33C9"/>
    <w:multiLevelType w:val="hybridMultilevel"/>
    <w:tmpl w:val="784EABA2"/>
    <w:lvl w:ilvl="0" w:tplc="5B7AB0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05DB9"/>
    <w:multiLevelType w:val="hybridMultilevel"/>
    <w:tmpl w:val="D7849E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34465"/>
    <w:multiLevelType w:val="hybridMultilevel"/>
    <w:tmpl w:val="0A581E76"/>
    <w:lvl w:ilvl="0" w:tplc="040E0003">
      <w:start w:val="1"/>
      <w:numFmt w:val="bullet"/>
      <w:lvlText w:val="o"/>
      <w:lvlJc w:val="left"/>
      <w:pPr>
        <w:ind w:left="922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8" w15:restartNumberingAfterBreak="0">
    <w:nsid w:val="22303D6C"/>
    <w:multiLevelType w:val="hybridMultilevel"/>
    <w:tmpl w:val="23109A8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2433D"/>
    <w:multiLevelType w:val="hybridMultilevel"/>
    <w:tmpl w:val="900A79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B612B"/>
    <w:multiLevelType w:val="hybridMultilevel"/>
    <w:tmpl w:val="11D6862C"/>
    <w:lvl w:ilvl="0" w:tplc="81540BC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6" w:hanging="360"/>
      </w:pPr>
    </w:lvl>
    <w:lvl w:ilvl="2" w:tplc="040E001B" w:tentative="1">
      <w:start w:val="1"/>
      <w:numFmt w:val="lowerRoman"/>
      <w:lvlText w:val="%3."/>
      <w:lvlJc w:val="right"/>
      <w:pPr>
        <w:ind w:left="1916" w:hanging="180"/>
      </w:pPr>
    </w:lvl>
    <w:lvl w:ilvl="3" w:tplc="040E000F" w:tentative="1">
      <w:start w:val="1"/>
      <w:numFmt w:val="decimal"/>
      <w:lvlText w:val="%4."/>
      <w:lvlJc w:val="left"/>
      <w:pPr>
        <w:ind w:left="2636" w:hanging="360"/>
      </w:pPr>
    </w:lvl>
    <w:lvl w:ilvl="4" w:tplc="040E0019" w:tentative="1">
      <w:start w:val="1"/>
      <w:numFmt w:val="lowerLetter"/>
      <w:lvlText w:val="%5."/>
      <w:lvlJc w:val="left"/>
      <w:pPr>
        <w:ind w:left="3356" w:hanging="360"/>
      </w:pPr>
    </w:lvl>
    <w:lvl w:ilvl="5" w:tplc="040E001B" w:tentative="1">
      <w:start w:val="1"/>
      <w:numFmt w:val="lowerRoman"/>
      <w:lvlText w:val="%6."/>
      <w:lvlJc w:val="right"/>
      <w:pPr>
        <w:ind w:left="4076" w:hanging="180"/>
      </w:pPr>
    </w:lvl>
    <w:lvl w:ilvl="6" w:tplc="040E000F" w:tentative="1">
      <w:start w:val="1"/>
      <w:numFmt w:val="decimal"/>
      <w:lvlText w:val="%7."/>
      <w:lvlJc w:val="left"/>
      <w:pPr>
        <w:ind w:left="4796" w:hanging="360"/>
      </w:pPr>
    </w:lvl>
    <w:lvl w:ilvl="7" w:tplc="040E0019" w:tentative="1">
      <w:start w:val="1"/>
      <w:numFmt w:val="lowerLetter"/>
      <w:lvlText w:val="%8."/>
      <w:lvlJc w:val="left"/>
      <w:pPr>
        <w:ind w:left="5516" w:hanging="360"/>
      </w:pPr>
    </w:lvl>
    <w:lvl w:ilvl="8" w:tplc="040E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11" w15:restartNumberingAfterBreak="0">
    <w:nsid w:val="2E2A4F06"/>
    <w:multiLevelType w:val="hybridMultilevel"/>
    <w:tmpl w:val="78E2F2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AD755F"/>
    <w:multiLevelType w:val="hybridMultilevel"/>
    <w:tmpl w:val="2F7637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3425E6"/>
    <w:multiLevelType w:val="hybridMultilevel"/>
    <w:tmpl w:val="5AEC77E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096914"/>
    <w:multiLevelType w:val="hybridMultilevel"/>
    <w:tmpl w:val="C60EAE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CD54B3"/>
    <w:multiLevelType w:val="hybridMultilevel"/>
    <w:tmpl w:val="4FBA13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D2A6F"/>
    <w:multiLevelType w:val="hybridMultilevel"/>
    <w:tmpl w:val="42B0CC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F7760"/>
    <w:multiLevelType w:val="hybridMultilevel"/>
    <w:tmpl w:val="D748A8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23A2B"/>
    <w:multiLevelType w:val="hybridMultilevel"/>
    <w:tmpl w:val="A5763C7A"/>
    <w:lvl w:ilvl="0" w:tplc="040E0017">
      <w:start w:val="1"/>
      <w:numFmt w:val="lowerLetter"/>
      <w:lvlText w:val="%1)"/>
      <w:lvlJc w:val="left"/>
      <w:pPr>
        <w:ind w:left="922" w:hanging="360"/>
      </w:pPr>
    </w:lvl>
    <w:lvl w:ilvl="1" w:tplc="040E0019" w:tentative="1">
      <w:start w:val="1"/>
      <w:numFmt w:val="lowerLetter"/>
      <w:lvlText w:val="%2."/>
      <w:lvlJc w:val="left"/>
      <w:pPr>
        <w:ind w:left="1642" w:hanging="360"/>
      </w:pPr>
    </w:lvl>
    <w:lvl w:ilvl="2" w:tplc="040E001B" w:tentative="1">
      <w:start w:val="1"/>
      <w:numFmt w:val="lowerRoman"/>
      <w:lvlText w:val="%3."/>
      <w:lvlJc w:val="right"/>
      <w:pPr>
        <w:ind w:left="2362" w:hanging="180"/>
      </w:pPr>
    </w:lvl>
    <w:lvl w:ilvl="3" w:tplc="040E000F" w:tentative="1">
      <w:start w:val="1"/>
      <w:numFmt w:val="decimal"/>
      <w:lvlText w:val="%4."/>
      <w:lvlJc w:val="left"/>
      <w:pPr>
        <w:ind w:left="3082" w:hanging="360"/>
      </w:pPr>
    </w:lvl>
    <w:lvl w:ilvl="4" w:tplc="040E0019" w:tentative="1">
      <w:start w:val="1"/>
      <w:numFmt w:val="lowerLetter"/>
      <w:lvlText w:val="%5."/>
      <w:lvlJc w:val="left"/>
      <w:pPr>
        <w:ind w:left="3802" w:hanging="360"/>
      </w:pPr>
    </w:lvl>
    <w:lvl w:ilvl="5" w:tplc="040E001B" w:tentative="1">
      <w:start w:val="1"/>
      <w:numFmt w:val="lowerRoman"/>
      <w:lvlText w:val="%6."/>
      <w:lvlJc w:val="right"/>
      <w:pPr>
        <w:ind w:left="4522" w:hanging="180"/>
      </w:pPr>
    </w:lvl>
    <w:lvl w:ilvl="6" w:tplc="040E000F" w:tentative="1">
      <w:start w:val="1"/>
      <w:numFmt w:val="decimal"/>
      <w:lvlText w:val="%7."/>
      <w:lvlJc w:val="left"/>
      <w:pPr>
        <w:ind w:left="5242" w:hanging="360"/>
      </w:pPr>
    </w:lvl>
    <w:lvl w:ilvl="7" w:tplc="040E0019" w:tentative="1">
      <w:start w:val="1"/>
      <w:numFmt w:val="lowerLetter"/>
      <w:lvlText w:val="%8."/>
      <w:lvlJc w:val="left"/>
      <w:pPr>
        <w:ind w:left="5962" w:hanging="360"/>
      </w:pPr>
    </w:lvl>
    <w:lvl w:ilvl="8" w:tplc="040E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9" w15:restartNumberingAfterBreak="0">
    <w:nsid w:val="41232BC8"/>
    <w:multiLevelType w:val="hybridMultilevel"/>
    <w:tmpl w:val="C6EABD56"/>
    <w:lvl w:ilvl="0" w:tplc="503451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9C53E8"/>
    <w:multiLevelType w:val="hybridMultilevel"/>
    <w:tmpl w:val="0A0CB220"/>
    <w:lvl w:ilvl="0" w:tplc="EDF464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785799"/>
    <w:multiLevelType w:val="hybridMultilevel"/>
    <w:tmpl w:val="ACA6CCFC"/>
    <w:lvl w:ilvl="0" w:tplc="6A3C0A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C76AE"/>
    <w:multiLevelType w:val="hybridMultilevel"/>
    <w:tmpl w:val="A350DD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D51AB"/>
    <w:multiLevelType w:val="hybridMultilevel"/>
    <w:tmpl w:val="7B1C69F4"/>
    <w:lvl w:ilvl="0" w:tplc="3842B006">
      <w:start w:val="1"/>
      <w:numFmt w:val="bullet"/>
      <w:lvlText w:val="□"/>
      <w:lvlJc w:val="left"/>
      <w:pPr>
        <w:ind w:left="918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4" w15:restartNumberingAfterBreak="0">
    <w:nsid w:val="4BA366C4"/>
    <w:multiLevelType w:val="hybridMultilevel"/>
    <w:tmpl w:val="28549290"/>
    <w:lvl w:ilvl="0" w:tplc="43CEB40E">
      <w:start w:val="1"/>
      <w:numFmt w:val="lowerLetter"/>
      <w:lvlText w:val="%1)"/>
      <w:lvlJc w:val="left"/>
      <w:pPr>
        <w:ind w:left="1068" w:hanging="360"/>
      </w:pPr>
      <w:rPr>
        <w:rFonts w:ascii="Arial" w:eastAsia="Noto Sans CJK SC Regular" w:hAnsi="Arial" w:cs="Arial"/>
        <w:i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C2B595A"/>
    <w:multiLevelType w:val="hybridMultilevel"/>
    <w:tmpl w:val="18D059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211CBA"/>
    <w:multiLevelType w:val="hybridMultilevel"/>
    <w:tmpl w:val="8D4653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44B44"/>
    <w:multiLevelType w:val="hybridMultilevel"/>
    <w:tmpl w:val="87460420"/>
    <w:lvl w:ilvl="0" w:tplc="A216C1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808F8"/>
    <w:multiLevelType w:val="hybridMultilevel"/>
    <w:tmpl w:val="BF1C05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5F21CF"/>
    <w:multiLevelType w:val="hybridMultilevel"/>
    <w:tmpl w:val="79BEE9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0A4794"/>
    <w:multiLevelType w:val="hybridMultilevel"/>
    <w:tmpl w:val="FB685196"/>
    <w:lvl w:ilvl="0" w:tplc="B03A500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1F1F13"/>
    <w:multiLevelType w:val="hybridMultilevel"/>
    <w:tmpl w:val="CB1CA3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B33110"/>
    <w:multiLevelType w:val="hybridMultilevel"/>
    <w:tmpl w:val="EFC4EB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A342F1"/>
    <w:multiLevelType w:val="hybridMultilevel"/>
    <w:tmpl w:val="A4783B8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180335"/>
    <w:multiLevelType w:val="hybridMultilevel"/>
    <w:tmpl w:val="573278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081F84"/>
    <w:multiLevelType w:val="hybridMultilevel"/>
    <w:tmpl w:val="BF3870A8"/>
    <w:lvl w:ilvl="0" w:tplc="D9287C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CC0178"/>
    <w:multiLevelType w:val="hybridMultilevel"/>
    <w:tmpl w:val="4F74717A"/>
    <w:lvl w:ilvl="0" w:tplc="DE8C50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AF7C1A"/>
    <w:multiLevelType w:val="hybridMultilevel"/>
    <w:tmpl w:val="8702E99E"/>
    <w:lvl w:ilvl="0" w:tplc="D9287C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DC6BD7"/>
    <w:multiLevelType w:val="hybridMultilevel"/>
    <w:tmpl w:val="A74A6420"/>
    <w:lvl w:ilvl="0" w:tplc="98A8DEA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C02BB5"/>
    <w:multiLevelType w:val="hybridMultilevel"/>
    <w:tmpl w:val="FE0CE1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A15ED9"/>
    <w:multiLevelType w:val="hybridMultilevel"/>
    <w:tmpl w:val="396AE0E6"/>
    <w:lvl w:ilvl="0" w:tplc="5F26B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9E446E"/>
    <w:multiLevelType w:val="hybridMultilevel"/>
    <w:tmpl w:val="ACA6CCFC"/>
    <w:lvl w:ilvl="0" w:tplc="6A3C0A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852BF8"/>
    <w:multiLevelType w:val="hybridMultilevel"/>
    <w:tmpl w:val="27B6E3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836981"/>
    <w:multiLevelType w:val="hybridMultilevel"/>
    <w:tmpl w:val="2C5C4C1E"/>
    <w:lvl w:ilvl="0" w:tplc="040E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45" w15:restartNumberingAfterBreak="0">
    <w:nsid w:val="7A167CA4"/>
    <w:multiLevelType w:val="hybridMultilevel"/>
    <w:tmpl w:val="7B5E3C62"/>
    <w:lvl w:ilvl="0" w:tplc="503451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187697"/>
    <w:multiLevelType w:val="hybridMultilevel"/>
    <w:tmpl w:val="DCC03A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982B9E"/>
    <w:multiLevelType w:val="hybridMultilevel"/>
    <w:tmpl w:val="F6B050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6"/>
  </w:num>
  <w:num w:numId="3">
    <w:abstractNumId w:val="41"/>
  </w:num>
  <w:num w:numId="4">
    <w:abstractNumId w:val="38"/>
  </w:num>
  <w:num w:numId="5">
    <w:abstractNumId w:val="6"/>
  </w:num>
  <w:num w:numId="6">
    <w:abstractNumId w:val="17"/>
  </w:num>
  <w:num w:numId="7">
    <w:abstractNumId w:val="16"/>
  </w:num>
  <w:num w:numId="8">
    <w:abstractNumId w:val="32"/>
  </w:num>
  <w:num w:numId="9">
    <w:abstractNumId w:val="8"/>
  </w:num>
  <w:num w:numId="10">
    <w:abstractNumId w:val="35"/>
  </w:num>
  <w:num w:numId="11">
    <w:abstractNumId w:val="12"/>
  </w:num>
  <w:num w:numId="12">
    <w:abstractNumId w:val="40"/>
  </w:num>
  <w:num w:numId="13">
    <w:abstractNumId w:val="0"/>
  </w:num>
  <w:num w:numId="14">
    <w:abstractNumId w:val="14"/>
  </w:num>
  <w:num w:numId="15">
    <w:abstractNumId w:val="9"/>
  </w:num>
  <w:num w:numId="16">
    <w:abstractNumId w:val="22"/>
  </w:num>
  <w:num w:numId="17">
    <w:abstractNumId w:val="26"/>
  </w:num>
  <w:num w:numId="18">
    <w:abstractNumId w:val="13"/>
  </w:num>
  <w:num w:numId="19">
    <w:abstractNumId w:val="34"/>
  </w:num>
  <w:num w:numId="20">
    <w:abstractNumId w:val="47"/>
  </w:num>
  <w:num w:numId="21">
    <w:abstractNumId w:val="43"/>
  </w:num>
  <w:num w:numId="22">
    <w:abstractNumId w:val="15"/>
  </w:num>
  <w:num w:numId="23">
    <w:abstractNumId w:val="36"/>
  </w:num>
  <w:num w:numId="24">
    <w:abstractNumId w:val="30"/>
  </w:num>
  <w:num w:numId="25">
    <w:abstractNumId w:val="4"/>
  </w:num>
  <w:num w:numId="26">
    <w:abstractNumId w:val="7"/>
  </w:num>
  <w:num w:numId="27">
    <w:abstractNumId w:val="27"/>
  </w:num>
  <w:num w:numId="28">
    <w:abstractNumId w:val="10"/>
  </w:num>
  <w:num w:numId="29">
    <w:abstractNumId w:val="11"/>
  </w:num>
  <w:num w:numId="30">
    <w:abstractNumId w:val="25"/>
  </w:num>
  <w:num w:numId="31">
    <w:abstractNumId w:val="39"/>
  </w:num>
  <w:num w:numId="32">
    <w:abstractNumId w:val="37"/>
  </w:num>
  <w:num w:numId="33">
    <w:abstractNumId w:val="18"/>
  </w:num>
  <w:num w:numId="34">
    <w:abstractNumId w:val="20"/>
  </w:num>
  <w:num w:numId="35">
    <w:abstractNumId w:val="33"/>
  </w:num>
  <w:num w:numId="36">
    <w:abstractNumId w:val="21"/>
  </w:num>
  <w:num w:numId="37">
    <w:abstractNumId w:val="19"/>
  </w:num>
  <w:num w:numId="38">
    <w:abstractNumId w:val="23"/>
  </w:num>
  <w:num w:numId="39">
    <w:abstractNumId w:val="45"/>
  </w:num>
  <w:num w:numId="40">
    <w:abstractNumId w:val="42"/>
  </w:num>
  <w:num w:numId="41">
    <w:abstractNumId w:val="2"/>
  </w:num>
  <w:num w:numId="42">
    <w:abstractNumId w:val="44"/>
  </w:num>
  <w:num w:numId="43">
    <w:abstractNumId w:val="24"/>
  </w:num>
  <w:num w:numId="44">
    <w:abstractNumId w:val="5"/>
  </w:num>
  <w:num w:numId="45">
    <w:abstractNumId w:val="3"/>
  </w:num>
  <w:num w:numId="46">
    <w:abstractNumId w:val="1"/>
  </w:num>
  <w:num w:numId="47">
    <w:abstractNumId w:val="31"/>
  </w:num>
  <w:num w:numId="48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70C"/>
    <w:rsid w:val="00002717"/>
    <w:rsid w:val="000148D0"/>
    <w:rsid w:val="00016DE1"/>
    <w:rsid w:val="0002164B"/>
    <w:rsid w:val="000222EB"/>
    <w:rsid w:val="00023D01"/>
    <w:rsid w:val="00025DD2"/>
    <w:rsid w:val="00026D42"/>
    <w:rsid w:val="0002757C"/>
    <w:rsid w:val="00040CEF"/>
    <w:rsid w:val="00043B62"/>
    <w:rsid w:val="000470E5"/>
    <w:rsid w:val="0005114D"/>
    <w:rsid w:val="000521C2"/>
    <w:rsid w:val="00053CC4"/>
    <w:rsid w:val="0007126A"/>
    <w:rsid w:val="00072CBD"/>
    <w:rsid w:val="00090711"/>
    <w:rsid w:val="00090E48"/>
    <w:rsid w:val="00096BF7"/>
    <w:rsid w:val="000A1521"/>
    <w:rsid w:val="000A24B6"/>
    <w:rsid w:val="000A2557"/>
    <w:rsid w:val="000A7A9C"/>
    <w:rsid w:val="000B3A07"/>
    <w:rsid w:val="000B4E7B"/>
    <w:rsid w:val="000B53AB"/>
    <w:rsid w:val="000C378E"/>
    <w:rsid w:val="000D2B09"/>
    <w:rsid w:val="000E367B"/>
    <w:rsid w:val="000E67E7"/>
    <w:rsid w:val="000F5450"/>
    <w:rsid w:val="00102E46"/>
    <w:rsid w:val="001057F5"/>
    <w:rsid w:val="00113581"/>
    <w:rsid w:val="0011787F"/>
    <w:rsid w:val="00124AB3"/>
    <w:rsid w:val="00125298"/>
    <w:rsid w:val="0012665C"/>
    <w:rsid w:val="001305F5"/>
    <w:rsid w:val="00130865"/>
    <w:rsid w:val="00131ACE"/>
    <w:rsid w:val="00135457"/>
    <w:rsid w:val="00145F63"/>
    <w:rsid w:val="001476C8"/>
    <w:rsid w:val="001479B9"/>
    <w:rsid w:val="00150EC1"/>
    <w:rsid w:val="00154563"/>
    <w:rsid w:val="00162E32"/>
    <w:rsid w:val="00167113"/>
    <w:rsid w:val="001709A1"/>
    <w:rsid w:val="00174151"/>
    <w:rsid w:val="001822D2"/>
    <w:rsid w:val="0019157F"/>
    <w:rsid w:val="00195F47"/>
    <w:rsid w:val="001A175E"/>
    <w:rsid w:val="001A1E75"/>
    <w:rsid w:val="001A2968"/>
    <w:rsid w:val="001B4DEF"/>
    <w:rsid w:val="001B572A"/>
    <w:rsid w:val="001B69EC"/>
    <w:rsid w:val="001C09C3"/>
    <w:rsid w:val="001C2A63"/>
    <w:rsid w:val="001E3705"/>
    <w:rsid w:val="001E6F52"/>
    <w:rsid w:val="001F270C"/>
    <w:rsid w:val="001F459D"/>
    <w:rsid w:val="001F6623"/>
    <w:rsid w:val="001F7FE0"/>
    <w:rsid w:val="00202A67"/>
    <w:rsid w:val="00203240"/>
    <w:rsid w:val="00205D33"/>
    <w:rsid w:val="002076A6"/>
    <w:rsid w:val="00215CE6"/>
    <w:rsid w:val="002240A4"/>
    <w:rsid w:val="002266F6"/>
    <w:rsid w:val="00226857"/>
    <w:rsid w:val="002379A1"/>
    <w:rsid w:val="00237D12"/>
    <w:rsid w:val="00237FB9"/>
    <w:rsid w:val="002413A8"/>
    <w:rsid w:val="002435E7"/>
    <w:rsid w:val="002436F3"/>
    <w:rsid w:val="00245C49"/>
    <w:rsid w:val="00245F74"/>
    <w:rsid w:val="00250A54"/>
    <w:rsid w:val="00255AC1"/>
    <w:rsid w:val="00257CC6"/>
    <w:rsid w:val="002648D1"/>
    <w:rsid w:val="00266B7D"/>
    <w:rsid w:val="00267072"/>
    <w:rsid w:val="00267140"/>
    <w:rsid w:val="00270791"/>
    <w:rsid w:val="002736A2"/>
    <w:rsid w:val="002774D1"/>
    <w:rsid w:val="00277950"/>
    <w:rsid w:val="0028195C"/>
    <w:rsid w:val="00282849"/>
    <w:rsid w:val="00291420"/>
    <w:rsid w:val="002920D3"/>
    <w:rsid w:val="002968BB"/>
    <w:rsid w:val="002A13F5"/>
    <w:rsid w:val="002A2207"/>
    <w:rsid w:val="002A77AC"/>
    <w:rsid w:val="002B3836"/>
    <w:rsid w:val="002C2D6B"/>
    <w:rsid w:val="002C66CF"/>
    <w:rsid w:val="002D13DD"/>
    <w:rsid w:val="002D302E"/>
    <w:rsid w:val="002D38D7"/>
    <w:rsid w:val="002D5539"/>
    <w:rsid w:val="002E262D"/>
    <w:rsid w:val="002E7377"/>
    <w:rsid w:val="002F0EAF"/>
    <w:rsid w:val="0030085B"/>
    <w:rsid w:val="00300BBD"/>
    <w:rsid w:val="0030204C"/>
    <w:rsid w:val="00304ADE"/>
    <w:rsid w:val="00306FE4"/>
    <w:rsid w:val="003155ED"/>
    <w:rsid w:val="003175A2"/>
    <w:rsid w:val="00320F22"/>
    <w:rsid w:val="0032700E"/>
    <w:rsid w:val="003303A2"/>
    <w:rsid w:val="00332796"/>
    <w:rsid w:val="0033292C"/>
    <w:rsid w:val="00333570"/>
    <w:rsid w:val="00344714"/>
    <w:rsid w:val="00353D8B"/>
    <w:rsid w:val="00353DD0"/>
    <w:rsid w:val="0035744E"/>
    <w:rsid w:val="00360739"/>
    <w:rsid w:val="0036222D"/>
    <w:rsid w:val="003723D5"/>
    <w:rsid w:val="003743B9"/>
    <w:rsid w:val="0037469C"/>
    <w:rsid w:val="0038005F"/>
    <w:rsid w:val="00381C66"/>
    <w:rsid w:val="00390882"/>
    <w:rsid w:val="00391039"/>
    <w:rsid w:val="00392288"/>
    <w:rsid w:val="003A0B0F"/>
    <w:rsid w:val="003A2376"/>
    <w:rsid w:val="003A3ED9"/>
    <w:rsid w:val="003A7FC9"/>
    <w:rsid w:val="003C3FCF"/>
    <w:rsid w:val="003C4186"/>
    <w:rsid w:val="003C4337"/>
    <w:rsid w:val="003C7CA3"/>
    <w:rsid w:val="003E10CE"/>
    <w:rsid w:val="003E3F5F"/>
    <w:rsid w:val="003E41EA"/>
    <w:rsid w:val="003E7648"/>
    <w:rsid w:val="003E7C7D"/>
    <w:rsid w:val="003F3D7F"/>
    <w:rsid w:val="003F42A8"/>
    <w:rsid w:val="003F4E95"/>
    <w:rsid w:val="004027BB"/>
    <w:rsid w:val="00405572"/>
    <w:rsid w:val="00405837"/>
    <w:rsid w:val="0042164E"/>
    <w:rsid w:val="004219C7"/>
    <w:rsid w:val="00421D2F"/>
    <w:rsid w:val="00423D8D"/>
    <w:rsid w:val="00424D2C"/>
    <w:rsid w:val="00424D47"/>
    <w:rsid w:val="004343B0"/>
    <w:rsid w:val="00437C19"/>
    <w:rsid w:val="00452172"/>
    <w:rsid w:val="00461F63"/>
    <w:rsid w:val="00467CF2"/>
    <w:rsid w:val="00475D0A"/>
    <w:rsid w:val="00477496"/>
    <w:rsid w:val="00480EB4"/>
    <w:rsid w:val="00481CD1"/>
    <w:rsid w:val="00483C93"/>
    <w:rsid w:val="004906A5"/>
    <w:rsid w:val="0049094C"/>
    <w:rsid w:val="0049108A"/>
    <w:rsid w:val="00491FF3"/>
    <w:rsid w:val="00494420"/>
    <w:rsid w:val="00494993"/>
    <w:rsid w:val="004B2227"/>
    <w:rsid w:val="004B4303"/>
    <w:rsid w:val="004B4621"/>
    <w:rsid w:val="004C08AF"/>
    <w:rsid w:val="004C0DBF"/>
    <w:rsid w:val="004C4579"/>
    <w:rsid w:val="004C484B"/>
    <w:rsid w:val="004C4C00"/>
    <w:rsid w:val="004C5D1F"/>
    <w:rsid w:val="004D25C9"/>
    <w:rsid w:val="004D6196"/>
    <w:rsid w:val="004E222C"/>
    <w:rsid w:val="004F3D06"/>
    <w:rsid w:val="005001EB"/>
    <w:rsid w:val="00503C48"/>
    <w:rsid w:val="005136C5"/>
    <w:rsid w:val="00523CD7"/>
    <w:rsid w:val="00524673"/>
    <w:rsid w:val="005261A3"/>
    <w:rsid w:val="00530E74"/>
    <w:rsid w:val="0053462E"/>
    <w:rsid w:val="0053577D"/>
    <w:rsid w:val="00541E1E"/>
    <w:rsid w:val="00545023"/>
    <w:rsid w:val="005502FA"/>
    <w:rsid w:val="00557120"/>
    <w:rsid w:val="00561801"/>
    <w:rsid w:val="00562C3F"/>
    <w:rsid w:val="00572A86"/>
    <w:rsid w:val="00575410"/>
    <w:rsid w:val="00580280"/>
    <w:rsid w:val="00581B70"/>
    <w:rsid w:val="00584013"/>
    <w:rsid w:val="00586718"/>
    <w:rsid w:val="00586808"/>
    <w:rsid w:val="00591626"/>
    <w:rsid w:val="00593B82"/>
    <w:rsid w:val="00596EAA"/>
    <w:rsid w:val="005977B5"/>
    <w:rsid w:val="005A011C"/>
    <w:rsid w:val="005A36A9"/>
    <w:rsid w:val="005A4550"/>
    <w:rsid w:val="005A7580"/>
    <w:rsid w:val="005B6F9D"/>
    <w:rsid w:val="005C04E1"/>
    <w:rsid w:val="005E1429"/>
    <w:rsid w:val="005E48B5"/>
    <w:rsid w:val="005E63C6"/>
    <w:rsid w:val="005F0D8D"/>
    <w:rsid w:val="005F432E"/>
    <w:rsid w:val="005F46E7"/>
    <w:rsid w:val="00600398"/>
    <w:rsid w:val="00607B0B"/>
    <w:rsid w:val="0061592D"/>
    <w:rsid w:val="00617689"/>
    <w:rsid w:val="00620BFB"/>
    <w:rsid w:val="006275EF"/>
    <w:rsid w:val="00631F57"/>
    <w:rsid w:val="00632738"/>
    <w:rsid w:val="006338C4"/>
    <w:rsid w:val="00635722"/>
    <w:rsid w:val="00643F9E"/>
    <w:rsid w:val="00663AB7"/>
    <w:rsid w:val="00672AA4"/>
    <w:rsid w:val="00676212"/>
    <w:rsid w:val="00681901"/>
    <w:rsid w:val="00684B36"/>
    <w:rsid w:val="00684D27"/>
    <w:rsid w:val="00687525"/>
    <w:rsid w:val="00687A2F"/>
    <w:rsid w:val="00691FD0"/>
    <w:rsid w:val="006A0723"/>
    <w:rsid w:val="006A79A2"/>
    <w:rsid w:val="006B0D26"/>
    <w:rsid w:val="006C218D"/>
    <w:rsid w:val="006C4159"/>
    <w:rsid w:val="006C42CF"/>
    <w:rsid w:val="006C42F2"/>
    <w:rsid w:val="006D0185"/>
    <w:rsid w:val="006D331C"/>
    <w:rsid w:val="006D6BBC"/>
    <w:rsid w:val="006E541B"/>
    <w:rsid w:val="006E552B"/>
    <w:rsid w:val="006E58D6"/>
    <w:rsid w:val="006E5D04"/>
    <w:rsid w:val="006F4C0D"/>
    <w:rsid w:val="006F5004"/>
    <w:rsid w:val="006F542E"/>
    <w:rsid w:val="006F7770"/>
    <w:rsid w:val="00714686"/>
    <w:rsid w:val="00720CF2"/>
    <w:rsid w:val="0072115B"/>
    <w:rsid w:val="007255B2"/>
    <w:rsid w:val="00734750"/>
    <w:rsid w:val="0074402C"/>
    <w:rsid w:val="00744F00"/>
    <w:rsid w:val="007477AB"/>
    <w:rsid w:val="00747A3D"/>
    <w:rsid w:val="00750574"/>
    <w:rsid w:val="007529DD"/>
    <w:rsid w:val="00755834"/>
    <w:rsid w:val="0075678F"/>
    <w:rsid w:val="00762D4F"/>
    <w:rsid w:val="00772201"/>
    <w:rsid w:val="00774B7E"/>
    <w:rsid w:val="00777444"/>
    <w:rsid w:val="0078675E"/>
    <w:rsid w:val="007925E2"/>
    <w:rsid w:val="0079700E"/>
    <w:rsid w:val="00797A4F"/>
    <w:rsid w:val="007A3A83"/>
    <w:rsid w:val="007A5553"/>
    <w:rsid w:val="007A747E"/>
    <w:rsid w:val="007B1248"/>
    <w:rsid w:val="007B1D41"/>
    <w:rsid w:val="007B3C8D"/>
    <w:rsid w:val="007C10EB"/>
    <w:rsid w:val="007C1B46"/>
    <w:rsid w:val="007C3550"/>
    <w:rsid w:val="007C49EC"/>
    <w:rsid w:val="007D0962"/>
    <w:rsid w:val="007D450A"/>
    <w:rsid w:val="007D5F0C"/>
    <w:rsid w:val="007E01E9"/>
    <w:rsid w:val="007E065E"/>
    <w:rsid w:val="007E3B3B"/>
    <w:rsid w:val="007F2332"/>
    <w:rsid w:val="007F3785"/>
    <w:rsid w:val="007F432C"/>
    <w:rsid w:val="007F70A1"/>
    <w:rsid w:val="00803092"/>
    <w:rsid w:val="00806797"/>
    <w:rsid w:val="00815E63"/>
    <w:rsid w:val="00820212"/>
    <w:rsid w:val="00823159"/>
    <w:rsid w:val="008245C8"/>
    <w:rsid w:val="0083101D"/>
    <w:rsid w:val="00833F3A"/>
    <w:rsid w:val="008356DF"/>
    <w:rsid w:val="00835DE3"/>
    <w:rsid w:val="0083647E"/>
    <w:rsid w:val="0084159B"/>
    <w:rsid w:val="00843210"/>
    <w:rsid w:val="00843EFB"/>
    <w:rsid w:val="00855B31"/>
    <w:rsid w:val="00857D1C"/>
    <w:rsid w:val="00866943"/>
    <w:rsid w:val="00867C16"/>
    <w:rsid w:val="00871A40"/>
    <w:rsid w:val="00875B03"/>
    <w:rsid w:val="00880785"/>
    <w:rsid w:val="00884EF7"/>
    <w:rsid w:val="008925F2"/>
    <w:rsid w:val="00892BAD"/>
    <w:rsid w:val="008A0959"/>
    <w:rsid w:val="008A24E4"/>
    <w:rsid w:val="008B0608"/>
    <w:rsid w:val="008B59AA"/>
    <w:rsid w:val="008B5EBB"/>
    <w:rsid w:val="008C2B09"/>
    <w:rsid w:val="008C3604"/>
    <w:rsid w:val="008D0444"/>
    <w:rsid w:val="008D441F"/>
    <w:rsid w:val="008D5100"/>
    <w:rsid w:val="008D55FA"/>
    <w:rsid w:val="008E1EDA"/>
    <w:rsid w:val="008E2916"/>
    <w:rsid w:val="008E7306"/>
    <w:rsid w:val="008E7437"/>
    <w:rsid w:val="008F0A2B"/>
    <w:rsid w:val="008F4CD4"/>
    <w:rsid w:val="008F7082"/>
    <w:rsid w:val="00902A8D"/>
    <w:rsid w:val="009055AC"/>
    <w:rsid w:val="00907629"/>
    <w:rsid w:val="0091087D"/>
    <w:rsid w:val="00911490"/>
    <w:rsid w:val="00916A94"/>
    <w:rsid w:val="0092245B"/>
    <w:rsid w:val="00922E16"/>
    <w:rsid w:val="009241BA"/>
    <w:rsid w:val="0092572C"/>
    <w:rsid w:val="0092630B"/>
    <w:rsid w:val="009328F8"/>
    <w:rsid w:val="00937A03"/>
    <w:rsid w:val="00953875"/>
    <w:rsid w:val="0096117A"/>
    <w:rsid w:val="009629DE"/>
    <w:rsid w:val="0096382A"/>
    <w:rsid w:val="00965FD3"/>
    <w:rsid w:val="00966359"/>
    <w:rsid w:val="009711C6"/>
    <w:rsid w:val="00974AFE"/>
    <w:rsid w:val="00977BDB"/>
    <w:rsid w:val="00981E91"/>
    <w:rsid w:val="009867F4"/>
    <w:rsid w:val="00987F3F"/>
    <w:rsid w:val="00991EFF"/>
    <w:rsid w:val="00994D8C"/>
    <w:rsid w:val="009972FF"/>
    <w:rsid w:val="009B1CF8"/>
    <w:rsid w:val="009C0845"/>
    <w:rsid w:val="009C4C7E"/>
    <w:rsid w:val="009C78BD"/>
    <w:rsid w:val="009D0129"/>
    <w:rsid w:val="009D270D"/>
    <w:rsid w:val="009D3820"/>
    <w:rsid w:val="009E1272"/>
    <w:rsid w:val="009E54FE"/>
    <w:rsid w:val="009F762D"/>
    <w:rsid w:val="00A15536"/>
    <w:rsid w:val="00A1589A"/>
    <w:rsid w:val="00A1608C"/>
    <w:rsid w:val="00A3003B"/>
    <w:rsid w:val="00A33791"/>
    <w:rsid w:val="00A35643"/>
    <w:rsid w:val="00A405EE"/>
    <w:rsid w:val="00A4155D"/>
    <w:rsid w:val="00A423FE"/>
    <w:rsid w:val="00A46CE5"/>
    <w:rsid w:val="00A47789"/>
    <w:rsid w:val="00A47AD9"/>
    <w:rsid w:val="00A5193A"/>
    <w:rsid w:val="00A51A20"/>
    <w:rsid w:val="00A52879"/>
    <w:rsid w:val="00A53156"/>
    <w:rsid w:val="00A54587"/>
    <w:rsid w:val="00A76632"/>
    <w:rsid w:val="00A848FE"/>
    <w:rsid w:val="00A85494"/>
    <w:rsid w:val="00A8576D"/>
    <w:rsid w:val="00A911BE"/>
    <w:rsid w:val="00AA2AA9"/>
    <w:rsid w:val="00AA5432"/>
    <w:rsid w:val="00AA6641"/>
    <w:rsid w:val="00AB37AE"/>
    <w:rsid w:val="00AB7BAD"/>
    <w:rsid w:val="00AC4254"/>
    <w:rsid w:val="00AC6F11"/>
    <w:rsid w:val="00AC7D38"/>
    <w:rsid w:val="00AD05DB"/>
    <w:rsid w:val="00AD4FD8"/>
    <w:rsid w:val="00AD7DB2"/>
    <w:rsid w:val="00AE55E8"/>
    <w:rsid w:val="00AE5764"/>
    <w:rsid w:val="00AF0B55"/>
    <w:rsid w:val="00AF359A"/>
    <w:rsid w:val="00AF525B"/>
    <w:rsid w:val="00B05F5E"/>
    <w:rsid w:val="00B07D44"/>
    <w:rsid w:val="00B10428"/>
    <w:rsid w:val="00B1107B"/>
    <w:rsid w:val="00B12293"/>
    <w:rsid w:val="00B125B0"/>
    <w:rsid w:val="00B1388E"/>
    <w:rsid w:val="00B15EFA"/>
    <w:rsid w:val="00B22673"/>
    <w:rsid w:val="00B24D33"/>
    <w:rsid w:val="00B32B55"/>
    <w:rsid w:val="00B50515"/>
    <w:rsid w:val="00B63D36"/>
    <w:rsid w:val="00B66C7E"/>
    <w:rsid w:val="00B67F1A"/>
    <w:rsid w:val="00B73B8B"/>
    <w:rsid w:val="00B8032B"/>
    <w:rsid w:val="00B80D7E"/>
    <w:rsid w:val="00B90D97"/>
    <w:rsid w:val="00B90DD8"/>
    <w:rsid w:val="00B924AF"/>
    <w:rsid w:val="00BA3DB7"/>
    <w:rsid w:val="00BA4E15"/>
    <w:rsid w:val="00BA772C"/>
    <w:rsid w:val="00BB0250"/>
    <w:rsid w:val="00BB1C53"/>
    <w:rsid w:val="00BB2652"/>
    <w:rsid w:val="00BB7485"/>
    <w:rsid w:val="00BC29AA"/>
    <w:rsid w:val="00BE3586"/>
    <w:rsid w:val="00BE368B"/>
    <w:rsid w:val="00BE4627"/>
    <w:rsid w:val="00BE474B"/>
    <w:rsid w:val="00BE780D"/>
    <w:rsid w:val="00BF47C8"/>
    <w:rsid w:val="00BF599B"/>
    <w:rsid w:val="00C017B5"/>
    <w:rsid w:val="00C01A9C"/>
    <w:rsid w:val="00C04DD7"/>
    <w:rsid w:val="00C12FD7"/>
    <w:rsid w:val="00C1620D"/>
    <w:rsid w:val="00C25817"/>
    <w:rsid w:val="00C26652"/>
    <w:rsid w:val="00C26D78"/>
    <w:rsid w:val="00C278D0"/>
    <w:rsid w:val="00C27C71"/>
    <w:rsid w:val="00C331FA"/>
    <w:rsid w:val="00C341C6"/>
    <w:rsid w:val="00C3422C"/>
    <w:rsid w:val="00C37100"/>
    <w:rsid w:val="00C37A99"/>
    <w:rsid w:val="00C434EA"/>
    <w:rsid w:val="00C4425D"/>
    <w:rsid w:val="00C55175"/>
    <w:rsid w:val="00C5573A"/>
    <w:rsid w:val="00C567D5"/>
    <w:rsid w:val="00C6289A"/>
    <w:rsid w:val="00C631D3"/>
    <w:rsid w:val="00C66448"/>
    <w:rsid w:val="00C67B65"/>
    <w:rsid w:val="00C74AC1"/>
    <w:rsid w:val="00C769B8"/>
    <w:rsid w:val="00C81636"/>
    <w:rsid w:val="00C81AB2"/>
    <w:rsid w:val="00C953C9"/>
    <w:rsid w:val="00C962F2"/>
    <w:rsid w:val="00CA19A4"/>
    <w:rsid w:val="00CA1B42"/>
    <w:rsid w:val="00CA4389"/>
    <w:rsid w:val="00CA7419"/>
    <w:rsid w:val="00CA7BB6"/>
    <w:rsid w:val="00CA7E33"/>
    <w:rsid w:val="00CB571D"/>
    <w:rsid w:val="00CB73DE"/>
    <w:rsid w:val="00CC52A6"/>
    <w:rsid w:val="00CC5BE6"/>
    <w:rsid w:val="00CC770C"/>
    <w:rsid w:val="00CC7AFC"/>
    <w:rsid w:val="00CD0D8F"/>
    <w:rsid w:val="00CD0E3F"/>
    <w:rsid w:val="00CD1862"/>
    <w:rsid w:val="00CD1AC7"/>
    <w:rsid w:val="00CD3915"/>
    <w:rsid w:val="00CD458C"/>
    <w:rsid w:val="00CD6ACE"/>
    <w:rsid w:val="00CE2109"/>
    <w:rsid w:val="00CE76D0"/>
    <w:rsid w:val="00CF2BD6"/>
    <w:rsid w:val="00D1363C"/>
    <w:rsid w:val="00D13924"/>
    <w:rsid w:val="00D16E59"/>
    <w:rsid w:val="00D2165C"/>
    <w:rsid w:val="00D21E1B"/>
    <w:rsid w:val="00D32C0C"/>
    <w:rsid w:val="00D33278"/>
    <w:rsid w:val="00D33F44"/>
    <w:rsid w:val="00D35BE5"/>
    <w:rsid w:val="00D35CD3"/>
    <w:rsid w:val="00D36DC9"/>
    <w:rsid w:val="00D423C5"/>
    <w:rsid w:val="00D44FEE"/>
    <w:rsid w:val="00D61DD4"/>
    <w:rsid w:val="00D62F5A"/>
    <w:rsid w:val="00D64466"/>
    <w:rsid w:val="00D64D9F"/>
    <w:rsid w:val="00D67A69"/>
    <w:rsid w:val="00D7057D"/>
    <w:rsid w:val="00D71B6C"/>
    <w:rsid w:val="00D7595F"/>
    <w:rsid w:val="00D833CA"/>
    <w:rsid w:val="00D95507"/>
    <w:rsid w:val="00D9798B"/>
    <w:rsid w:val="00DA09C8"/>
    <w:rsid w:val="00DA0D46"/>
    <w:rsid w:val="00DA5750"/>
    <w:rsid w:val="00DB10B0"/>
    <w:rsid w:val="00DB10F9"/>
    <w:rsid w:val="00DB1655"/>
    <w:rsid w:val="00DB6821"/>
    <w:rsid w:val="00DC0CF2"/>
    <w:rsid w:val="00DC36E9"/>
    <w:rsid w:val="00DD2C12"/>
    <w:rsid w:val="00DE2713"/>
    <w:rsid w:val="00DE55CA"/>
    <w:rsid w:val="00DE615B"/>
    <w:rsid w:val="00E01EC4"/>
    <w:rsid w:val="00E0659F"/>
    <w:rsid w:val="00E07916"/>
    <w:rsid w:val="00E10D34"/>
    <w:rsid w:val="00E114CB"/>
    <w:rsid w:val="00E20AD8"/>
    <w:rsid w:val="00E216F8"/>
    <w:rsid w:val="00E22846"/>
    <w:rsid w:val="00E25BEB"/>
    <w:rsid w:val="00E25F6D"/>
    <w:rsid w:val="00E2603E"/>
    <w:rsid w:val="00E27AA8"/>
    <w:rsid w:val="00E31761"/>
    <w:rsid w:val="00E31E18"/>
    <w:rsid w:val="00E352C6"/>
    <w:rsid w:val="00E40E6C"/>
    <w:rsid w:val="00E439AE"/>
    <w:rsid w:val="00E442CF"/>
    <w:rsid w:val="00E4598B"/>
    <w:rsid w:val="00E51DA2"/>
    <w:rsid w:val="00E55262"/>
    <w:rsid w:val="00E606BA"/>
    <w:rsid w:val="00E6267F"/>
    <w:rsid w:val="00E6785A"/>
    <w:rsid w:val="00E72301"/>
    <w:rsid w:val="00E7472B"/>
    <w:rsid w:val="00E7563C"/>
    <w:rsid w:val="00E76648"/>
    <w:rsid w:val="00EA06DC"/>
    <w:rsid w:val="00EA5395"/>
    <w:rsid w:val="00EA5BC9"/>
    <w:rsid w:val="00EA6012"/>
    <w:rsid w:val="00EB6748"/>
    <w:rsid w:val="00EC4F14"/>
    <w:rsid w:val="00ED01BB"/>
    <w:rsid w:val="00ED5630"/>
    <w:rsid w:val="00EE132C"/>
    <w:rsid w:val="00EF2037"/>
    <w:rsid w:val="00EF5887"/>
    <w:rsid w:val="00F056E2"/>
    <w:rsid w:val="00F05B04"/>
    <w:rsid w:val="00F100B6"/>
    <w:rsid w:val="00F11BFB"/>
    <w:rsid w:val="00F124AA"/>
    <w:rsid w:val="00F15C16"/>
    <w:rsid w:val="00F1702D"/>
    <w:rsid w:val="00F179D8"/>
    <w:rsid w:val="00F20A34"/>
    <w:rsid w:val="00F21D6A"/>
    <w:rsid w:val="00F23760"/>
    <w:rsid w:val="00F35DC5"/>
    <w:rsid w:val="00F50D8E"/>
    <w:rsid w:val="00F540EF"/>
    <w:rsid w:val="00F54D17"/>
    <w:rsid w:val="00F55E6F"/>
    <w:rsid w:val="00F62D49"/>
    <w:rsid w:val="00F62F50"/>
    <w:rsid w:val="00F72959"/>
    <w:rsid w:val="00F74BCE"/>
    <w:rsid w:val="00F75A87"/>
    <w:rsid w:val="00F80D89"/>
    <w:rsid w:val="00F81A8F"/>
    <w:rsid w:val="00F81BE6"/>
    <w:rsid w:val="00F84E23"/>
    <w:rsid w:val="00F87E22"/>
    <w:rsid w:val="00F90E3A"/>
    <w:rsid w:val="00F97002"/>
    <w:rsid w:val="00F971C4"/>
    <w:rsid w:val="00FA09B9"/>
    <w:rsid w:val="00FA15BA"/>
    <w:rsid w:val="00FA33CB"/>
    <w:rsid w:val="00FA446A"/>
    <w:rsid w:val="00FB4EB3"/>
    <w:rsid w:val="00FB58F9"/>
    <w:rsid w:val="00FB6857"/>
    <w:rsid w:val="00FB7C3E"/>
    <w:rsid w:val="00FC4D91"/>
    <w:rsid w:val="00FD1DD3"/>
    <w:rsid w:val="00FD55D7"/>
    <w:rsid w:val="00FE00DD"/>
    <w:rsid w:val="00FE0F5D"/>
    <w:rsid w:val="00FE15F6"/>
    <w:rsid w:val="00FE5DC8"/>
    <w:rsid w:val="00FE60E5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E1B1F76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8195C"/>
    <w:pPr>
      <w:ind w:left="720"/>
      <w:contextualSpacing/>
    </w:pPr>
  </w:style>
  <w:style w:type="paragraph" w:customStyle="1" w:styleId="FejezetCm">
    <w:name w:val="Fejezet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NormlCm">
    <w:name w:val="Normál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3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MellkletCm">
    <w:name w:val="Melléklet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3E10CE"/>
    <w:rPr>
      <w:color w:val="605E5C"/>
      <w:shd w:val="clear" w:color="auto" w:fill="E1DFDD"/>
    </w:rPr>
  </w:style>
  <w:style w:type="paragraph" w:styleId="Szvegtrzs0">
    <w:name w:val="Body Text"/>
    <w:basedOn w:val="Norml"/>
    <w:link w:val="SzvegtrzsChar"/>
    <w:rsid w:val="00C953C9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0"/>
    <w:rsid w:val="00C953C9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jel">
    <w:name w:val="jel"/>
    <w:basedOn w:val="Bekezdsalapbettpusa"/>
    <w:rsid w:val="00A46CE5"/>
  </w:style>
  <w:style w:type="character" w:customStyle="1" w:styleId="szakasz-jel">
    <w:name w:val="szakasz-jel"/>
    <w:basedOn w:val="Bekezdsalapbettpusa"/>
    <w:rsid w:val="002C2D6B"/>
  </w:style>
  <w:style w:type="paragraph" w:styleId="NormlWeb">
    <w:name w:val="Normal (Web)"/>
    <w:basedOn w:val="Norml"/>
    <w:uiPriority w:val="99"/>
    <w:semiHidden/>
    <w:unhideWhenUsed/>
    <w:rsid w:val="002C2D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D9E919-345D-4760-974A-343E18850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870</Words>
  <Characters>6003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Bertalan Linda</cp:lastModifiedBy>
  <cp:revision>4</cp:revision>
  <cp:lastPrinted>2025-09-18T13:54:00Z</cp:lastPrinted>
  <dcterms:created xsi:type="dcterms:W3CDTF">2025-09-18T13:55:00Z</dcterms:created>
  <dcterms:modified xsi:type="dcterms:W3CDTF">2025-09-19T07:05:00Z</dcterms:modified>
</cp:coreProperties>
</file>